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A23" w:rsidRDefault="003C2A23" w:rsidP="003C2A23">
      <w:pPr>
        <w:spacing w:line="360" w:lineRule="auto"/>
        <w:jc w:val="center"/>
        <w:outlineLvl w:val="0"/>
        <w:rPr>
          <w:rFonts w:asciiTheme="minorHAnsi" w:hAnsiTheme="minorHAnsi" w:cstheme="minorHAnsi"/>
          <w:b/>
          <w:bCs/>
          <w:sz w:val="24"/>
          <w:szCs w:val="24"/>
          <w:u w:val="single"/>
          <w:lang w:eastAsia="el-GR"/>
        </w:rPr>
      </w:pPr>
      <w:r>
        <w:rPr>
          <w:rFonts w:asciiTheme="minorHAnsi" w:hAnsiTheme="minorHAnsi" w:cstheme="minorHAnsi"/>
          <w:b/>
          <w:bCs/>
          <w:sz w:val="24"/>
          <w:szCs w:val="24"/>
          <w:u w:val="single"/>
          <w:lang w:eastAsia="el-GR"/>
        </w:rPr>
        <w:t>ΑΝΑΚΟΙΝΩΣΗ ΔΙΑΔΙΚΑΣΙΑΣ ΥΠΟΒΟΛΗΣ ΑΙΤΗΣΕΩΝ ΣΤΕΓΑΣΗΣ</w:t>
      </w:r>
    </w:p>
    <w:p w:rsidR="003C2A23" w:rsidRDefault="003C2A23" w:rsidP="003C2A23">
      <w:pPr>
        <w:spacing w:line="360" w:lineRule="auto"/>
        <w:jc w:val="both"/>
        <w:rPr>
          <w:rFonts w:asciiTheme="minorHAnsi" w:hAnsiTheme="minorHAnsi" w:cstheme="minorHAnsi"/>
          <w:color w:val="0000FF"/>
          <w:sz w:val="24"/>
          <w:szCs w:val="24"/>
          <w:lang w:eastAsia="el-GR"/>
        </w:rPr>
      </w:pPr>
      <w:r>
        <w:rPr>
          <w:rFonts w:asciiTheme="minorHAnsi" w:hAnsiTheme="minorHAnsi" w:cstheme="minorHAnsi"/>
          <w:sz w:val="24"/>
          <w:szCs w:val="24"/>
          <w:lang w:eastAsia="el-GR"/>
        </w:rPr>
        <w:t xml:space="preserve">                    Γίνεται γνωστό στους φοιτητές/τριες που ενδιαφέρονται να υποβάλουν αίτηση στέγασης στις Φοιτητικές Εστίες ή σε μισθωμένες κλίνες, ότι θα πρέπει να υποβάλλουν </w:t>
      </w:r>
      <w:r>
        <w:rPr>
          <w:rFonts w:asciiTheme="minorHAnsi" w:hAnsiTheme="minorHAnsi" w:cstheme="minorHAnsi"/>
          <w:bCs/>
          <w:sz w:val="24"/>
          <w:szCs w:val="24"/>
          <w:lang w:eastAsia="el-GR"/>
        </w:rPr>
        <w:t xml:space="preserve">ηλεκτρονικά  την αίτηση και  τα απαιτούμενα δικαιολογητικά στη διεύθυνση: </w:t>
      </w:r>
      <w:hyperlink r:id="rId4" w:history="1">
        <w:r>
          <w:rPr>
            <w:rFonts w:ascii="Times New Roman" w:hAnsi="Times New Roman" w:cstheme="minorHAnsi"/>
            <w:color w:val="0000FF"/>
            <w:sz w:val="24"/>
            <w:szCs w:val="24"/>
            <w:u w:val="single"/>
            <w:lang w:eastAsia="el-GR"/>
          </w:rPr>
          <w:br/>
        </w:r>
        <w:r>
          <w:rPr>
            <w:rStyle w:val="-"/>
            <w:rFonts w:cstheme="minorHAnsi"/>
            <w:sz w:val="24"/>
            <w:szCs w:val="24"/>
            <w:lang w:val="en-US" w:eastAsia="el-GR"/>
          </w:rPr>
          <w:t>https</w:t>
        </w:r>
        <w:r>
          <w:rPr>
            <w:rStyle w:val="-"/>
            <w:rFonts w:cstheme="minorHAnsi"/>
            <w:sz w:val="24"/>
            <w:szCs w:val="24"/>
            <w:lang w:eastAsia="el-GR"/>
          </w:rPr>
          <w:t>://</w:t>
        </w:r>
        <w:proofErr w:type="spellStart"/>
        <w:r>
          <w:rPr>
            <w:rStyle w:val="-"/>
            <w:rFonts w:cstheme="minorHAnsi"/>
            <w:sz w:val="24"/>
            <w:szCs w:val="24"/>
            <w:lang w:val="en-US" w:eastAsia="el-GR"/>
          </w:rPr>
          <w:t>stegasi</w:t>
        </w:r>
        <w:proofErr w:type="spellEnd"/>
        <w:r>
          <w:rPr>
            <w:rStyle w:val="-"/>
            <w:rFonts w:cstheme="minorHAnsi"/>
            <w:sz w:val="24"/>
            <w:szCs w:val="24"/>
            <w:lang w:eastAsia="el-GR"/>
          </w:rPr>
          <w:t>.</w:t>
        </w:r>
        <w:proofErr w:type="spellStart"/>
        <w:r>
          <w:rPr>
            <w:rStyle w:val="-"/>
            <w:rFonts w:cstheme="minorHAnsi"/>
            <w:sz w:val="24"/>
            <w:szCs w:val="24"/>
            <w:lang w:val="en-US" w:eastAsia="el-GR"/>
          </w:rPr>
          <w:t>upatras</w:t>
        </w:r>
        <w:proofErr w:type="spellEnd"/>
        <w:r>
          <w:rPr>
            <w:rStyle w:val="-"/>
            <w:rFonts w:cstheme="minorHAnsi"/>
            <w:sz w:val="24"/>
            <w:szCs w:val="24"/>
            <w:lang w:eastAsia="el-GR"/>
          </w:rPr>
          <w:t>.</w:t>
        </w:r>
        <w:proofErr w:type="spellStart"/>
        <w:r>
          <w:rPr>
            <w:rStyle w:val="-"/>
            <w:rFonts w:cstheme="minorHAnsi"/>
            <w:sz w:val="24"/>
            <w:szCs w:val="24"/>
            <w:lang w:val="en-US" w:eastAsia="el-GR"/>
          </w:rPr>
          <w:t>gr</w:t>
        </w:r>
        <w:proofErr w:type="spellEnd"/>
      </w:hyperlink>
    </w:p>
    <w:p w:rsidR="003C2A23" w:rsidRDefault="003C2A23" w:rsidP="003C2A23">
      <w:pPr>
        <w:spacing w:line="360" w:lineRule="auto"/>
        <w:jc w:val="both"/>
        <w:rPr>
          <w:rFonts w:asciiTheme="minorHAnsi" w:hAnsiTheme="minorHAnsi" w:cstheme="minorHAnsi"/>
          <w:sz w:val="24"/>
          <w:szCs w:val="24"/>
          <w:lang w:eastAsia="el-GR"/>
        </w:rPr>
      </w:pPr>
      <w:r>
        <w:rPr>
          <w:rFonts w:asciiTheme="minorHAnsi" w:hAnsiTheme="minorHAnsi" w:cstheme="minorHAnsi"/>
          <w:color w:val="0000FF"/>
          <w:sz w:val="24"/>
          <w:szCs w:val="24"/>
          <w:lang w:eastAsia="el-GR"/>
        </w:rPr>
        <w:t xml:space="preserve">  </w:t>
      </w:r>
      <w:r>
        <w:rPr>
          <w:rFonts w:asciiTheme="minorHAnsi" w:hAnsiTheme="minorHAnsi" w:cstheme="minorHAnsi"/>
          <w:color w:val="777777"/>
          <w:sz w:val="24"/>
          <w:szCs w:val="24"/>
          <w:lang w:val="en-US" w:eastAsia="el-GR"/>
        </w:rPr>
        <w:t> </w:t>
      </w:r>
      <w:r>
        <w:rPr>
          <w:rFonts w:asciiTheme="minorHAnsi" w:hAnsiTheme="minorHAnsi" w:cstheme="minorHAnsi"/>
          <w:color w:val="777777"/>
          <w:sz w:val="24"/>
          <w:szCs w:val="24"/>
          <w:lang w:eastAsia="el-GR"/>
        </w:rPr>
        <w:t xml:space="preserve">       </w:t>
      </w:r>
      <w:r>
        <w:rPr>
          <w:rFonts w:asciiTheme="minorHAnsi" w:hAnsiTheme="minorHAnsi" w:cstheme="minorHAnsi"/>
          <w:sz w:val="24"/>
          <w:szCs w:val="24"/>
          <w:lang w:eastAsia="el-GR"/>
        </w:rPr>
        <w:t>Οι πρωτοετείς φοιτητές που δεν διαθέτουν ακόμα ενεργό λογαριασμό για τις ψηφιακές υπηρεσίες του Πανεπιστημίου Πατρών θα προβαίνουν σε ταυτοποίηση μέσω κινητού τηλεφώνου προκειμένου</w:t>
      </w:r>
      <w:r>
        <w:rPr>
          <w:rFonts w:asciiTheme="minorHAnsi" w:hAnsiTheme="minorHAnsi" w:cstheme="minorHAnsi"/>
          <w:color w:val="777777"/>
          <w:sz w:val="24"/>
          <w:szCs w:val="24"/>
          <w:lang w:eastAsia="el-GR"/>
        </w:rPr>
        <w:t xml:space="preserve"> </w:t>
      </w:r>
      <w:r>
        <w:rPr>
          <w:rFonts w:asciiTheme="minorHAnsi" w:hAnsiTheme="minorHAnsi" w:cstheme="minorHAnsi"/>
          <w:sz w:val="24"/>
          <w:szCs w:val="24"/>
          <w:lang w:eastAsia="el-GR"/>
        </w:rPr>
        <w:t>να υποβάλλουν αίτηση.</w:t>
      </w:r>
    </w:p>
    <w:p w:rsidR="003C2A23" w:rsidRDefault="003C2A23" w:rsidP="003C2A23">
      <w:pPr>
        <w:spacing w:line="360" w:lineRule="auto"/>
        <w:jc w:val="both"/>
        <w:rPr>
          <w:rFonts w:asciiTheme="minorHAnsi" w:hAnsiTheme="minorHAnsi" w:cstheme="minorHAnsi"/>
          <w:sz w:val="24"/>
          <w:szCs w:val="24"/>
          <w:lang w:eastAsia="el-GR"/>
        </w:rPr>
      </w:pPr>
      <w:r>
        <w:rPr>
          <w:rFonts w:asciiTheme="minorHAnsi" w:hAnsiTheme="minorHAnsi" w:cstheme="minorHAnsi"/>
          <w:sz w:val="24"/>
          <w:szCs w:val="24"/>
          <w:lang w:eastAsia="el-GR"/>
        </w:rPr>
        <w:t xml:space="preserve">          Αφού τους αποδοθούν τα στοιχεία του λογαριασμού από τις Γραμματείες  και μέχρι την καταληκτική  ημερομηνία λήξης των Αιτήσεων, υποχρεούνται να εισέλθουν εκ νέου στην πλατφόρμα Αιτήσεων στέγασης  ως πρωτοετείς,  με διασταύρωση των προσωρινών στοιχείων και των στοιχείων Λογαριασμού Ψηφιακών Υπηρεσιών.  Η συμπλήρωση των στοιχείων Λογαριασμού Ψηφιακών Υπηρεσιών είναι απαραίτητη προϋπόθεση για την αξιολόγηση των αιτήσεων τους.</w:t>
      </w:r>
    </w:p>
    <w:p w:rsidR="003C2A23" w:rsidRDefault="003C2A23" w:rsidP="003C2A23">
      <w:pPr>
        <w:pStyle w:val="a3"/>
        <w:spacing w:after="0" w:line="360" w:lineRule="auto"/>
        <w:ind w:left="0"/>
        <w:jc w:val="both"/>
        <w:rPr>
          <w:rFonts w:eastAsia="Times New Roman" w:cstheme="minorHAnsi"/>
          <w:sz w:val="24"/>
          <w:szCs w:val="24"/>
        </w:rPr>
      </w:pPr>
      <w:r>
        <w:rPr>
          <w:rFonts w:cstheme="minorHAnsi"/>
          <w:sz w:val="24"/>
          <w:szCs w:val="24"/>
        </w:rPr>
        <w:t xml:space="preserve">      </w:t>
      </w:r>
      <w:r>
        <w:rPr>
          <w:rFonts w:eastAsia="Times New Roman" w:cstheme="minorHAnsi"/>
          <w:sz w:val="24"/>
          <w:szCs w:val="24"/>
        </w:rPr>
        <w:t>Για τους πρωτοετείς και τις λοιπές κατηγορίες, η υποβολή της αίτησης εισδοχής και των δικαιολογητικών γίνεται μέσα στις προθεσμίες εγγραφής τους στις αντίστοιχες  Σχολές που ανακοινώνει το Υπουργείο Παιδείας.</w:t>
      </w:r>
    </w:p>
    <w:p w:rsidR="003C2A23" w:rsidRDefault="003C2A23" w:rsidP="003C2A23">
      <w:pPr>
        <w:spacing w:line="360" w:lineRule="auto"/>
        <w:jc w:val="both"/>
        <w:rPr>
          <w:rFonts w:asciiTheme="minorHAnsi" w:hAnsiTheme="minorHAnsi" w:cstheme="minorHAnsi"/>
          <w:sz w:val="24"/>
          <w:szCs w:val="24"/>
          <w:lang w:eastAsia="el-GR"/>
        </w:rPr>
      </w:pPr>
      <w:r>
        <w:rPr>
          <w:rFonts w:asciiTheme="minorHAnsi" w:hAnsiTheme="minorHAnsi" w:cstheme="minorHAnsi"/>
          <w:sz w:val="24"/>
          <w:szCs w:val="24"/>
          <w:lang w:eastAsia="el-GR"/>
        </w:rPr>
        <w:t xml:space="preserve">         Οι αιτήσεις εισδοχής  των φοιτητών παλαιοτέρων ετών θα πρέπει να υποβληθούν κατ εξαίρεση, το αργότερο μέχρι 30 Σεπτεμβρίου.</w:t>
      </w:r>
    </w:p>
    <w:p w:rsidR="003C2A23" w:rsidRDefault="003C2A23" w:rsidP="003C2A23">
      <w:pPr>
        <w:spacing w:line="360" w:lineRule="auto"/>
        <w:jc w:val="both"/>
        <w:rPr>
          <w:rFonts w:asciiTheme="minorHAnsi" w:hAnsiTheme="minorHAnsi" w:cstheme="minorHAnsi"/>
          <w:sz w:val="24"/>
          <w:szCs w:val="24"/>
          <w:lang w:eastAsia="el-GR"/>
        </w:rPr>
      </w:pPr>
      <w:r>
        <w:rPr>
          <w:rFonts w:asciiTheme="minorHAnsi" w:hAnsiTheme="minorHAnsi" w:cstheme="minorHAnsi"/>
          <w:sz w:val="24"/>
          <w:szCs w:val="24"/>
          <w:lang w:eastAsia="el-GR"/>
        </w:rPr>
        <w:t xml:space="preserve">          Οι φοιτητές/φοιτήτριες θα πρέπει να υποβάλλουν όλα τα δικαιολογητικά, το κάθε ένα ξεχωριστά, ψηφιοποιημένα σε μορφή </w:t>
      </w:r>
      <w:proofErr w:type="spellStart"/>
      <w:r>
        <w:rPr>
          <w:rFonts w:asciiTheme="minorHAnsi" w:hAnsiTheme="minorHAnsi" w:cstheme="minorHAnsi"/>
          <w:sz w:val="24"/>
          <w:szCs w:val="24"/>
          <w:lang w:val="en-US" w:eastAsia="el-GR"/>
        </w:rPr>
        <w:t>pdf</w:t>
      </w:r>
      <w:proofErr w:type="spellEnd"/>
      <w:r>
        <w:rPr>
          <w:rFonts w:asciiTheme="minorHAnsi" w:hAnsiTheme="minorHAnsi" w:cstheme="minorHAnsi"/>
          <w:sz w:val="24"/>
          <w:szCs w:val="24"/>
          <w:lang w:eastAsia="el-GR"/>
        </w:rPr>
        <w:t xml:space="preserve"> (</w:t>
      </w:r>
      <w:r>
        <w:rPr>
          <w:rFonts w:asciiTheme="minorHAnsi" w:hAnsiTheme="minorHAnsi" w:cstheme="minorHAnsi"/>
          <w:sz w:val="24"/>
          <w:szCs w:val="24"/>
          <w:lang w:val="en-US" w:eastAsia="el-GR"/>
        </w:rPr>
        <w:t>max</w:t>
      </w:r>
      <w:r w:rsidRPr="008F6ED5">
        <w:rPr>
          <w:rFonts w:asciiTheme="minorHAnsi" w:hAnsiTheme="minorHAnsi" w:cstheme="minorHAnsi"/>
          <w:sz w:val="24"/>
          <w:szCs w:val="24"/>
          <w:lang w:eastAsia="el-GR"/>
        </w:rPr>
        <w:t xml:space="preserve"> </w:t>
      </w:r>
      <w:r>
        <w:rPr>
          <w:rFonts w:asciiTheme="minorHAnsi" w:hAnsiTheme="minorHAnsi" w:cstheme="minorHAnsi"/>
          <w:sz w:val="24"/>
          <w:szCs w:val="24"/>
          <w:lang w:eastAsia="el-GR"/>
        </w:rPr>
        <w:t>2ΜΒ το κάθε έγγραφο) , καταχωρώντας στο ηλεκτρονικό σύστημα κατά την συμπλήρωση της αίτησης.</w:t>
      </w:r>
    </w:p>
    <w:p w:rsidR="003C2A23" w:rsidRDefault="003C2A23" w:rsidP="003C2A23">
      <w:pPr>
        <w:spacing w:line="360" w:lineRule="auto"/>
        <w:jc w:val="both"/>
        <w:rPr>
          <w:rFonts w:asciiTheme="minorHAnsi" w:hAnsiTheme="minorHAnsi" w:cstheme="minorHAnsi"/>
          <w:sz w:val="24"/>
          <w:szCs w:val="24"/>
          <w:lang w:eastAsia="el-GR"/>
        </w:rPr>
      </w:pPr>
      <w:r>
        <w:rPr>
          <w:rFonts w:asciiTheme="minorHAnsi" w:hAnsiTheme="minorHAnsi" w:cstheme="minorHAnsi"/>
          <w:sz w:val="24"/>
          <w:szCs w:val="24"/>
          <w:lang w:eastAsia="el-GR"/>
        </w:rPr>
        <w:t xml:space="preserve">Επίσης, μέσω του ιδίου </w:t>
      </w:r>
      <w:r>
        <w:rPr>
          <w:rFonts w:asciiTheme="minorHAnsi" w:hAnsiTheme="minorHAnsi" w:cstheme="minorHAnsi"/>
          <w:sz w:val="24"/>
          <w:szCs w:val="24"/>
          <w:lang w:val="en-US" w:eastAsia="el-GR"/>
        </w:rPr>
        <w:t>link</w:t>
      </w:r>
      <w:r>
        <w:rPr>
          <w:rFonts w:asciiTheme="minorHAnsi" w:hAnsiTheme="minorHAnsi" w:cstheme="minorHAnsi"/>
          <w:sz w:val="24"/>
          <w:szCs w:val="24"/>
          <w:lang w:eastAsia="el-GR"/>
        </w:rPr>
        <w:t xml:space="preserve"> θα μπορούν να παρακολουθούν την πορεία της αξιολόγησης  της  αίτησής τους.</w:t>
      </w:r>
    </w:p>
    <w:p w:rsidR="003C2A23" w:rsidRDefault="003C2A23" w:rsidP="003C2A23">
      <w:pPr>
        <w:spacing w:line="360" w:lineRule="auto"/>
        <w:jc w:val="both"/>
        <w:rPr>
          <w:rFonts w:asciiTheme="minorHAnsi" w:hAnsiTheme="minorHAnsi" w:cstheme="minorHAnsi"/>
          <w:b/>
          <w:sz w:val="24"/>
          <w:szCs w:val="24"/>
          <w:lang w:eastAsia="el-GR"/>
        </w:rPr>
      </w:pPr>
      <w:r>
        <w:rPr>
          <w:rFonts w:asciiTheme="minorHAnsi" w:hAnsiTheme="minorHAnsi" w:cstheme="minorHAnsi"/>
          <w:b/>
          <w:sz w:val="24"/>
          <w:szCs w:val="24"/>
          <w:lang w:eastAsia="el-GR"/>
        </w:rPr>
        <w:t xml:space="preserve">    Οι αιτήσεις υποβάλλονται μόνο ηλεκτρονικά. Δεν απαιτείται η προσκόμιση  της αίτησης και των  δικαιολογητικών σε έντυπη μορφή,  παρά μόνο εάν  ζητηθεί</w:t>
      </w:r>
      <w:r>
        <w:rPr>
          <w:rFonts w:asciiTheme="minorHAnsi" w:hAnsiTheme="minorHAnsi" w:cstheme="minorHAnsi"/>
          <w:b/>
          <w:sz w:val="24"/>
          <w:szCs w:val="24"/>
          <w:u w:val="single"/>
          <w:lang w:eastAsia="el-GR"/>
        </w:rPr>
        <w:t>.</w:t>
      </w:r>
      <w:r>
        <w:rPr>
          <w:rFonts w:asciiTheme="minorHAnsi" w:hAnsiTheme="minorHAnsi" w:cstheme="minorHAnsi"/>
          <w:b/>
          <w:sz w:val="24"/>
          <w:szCs w:val="24"/>
          <w:lang w:eastAsia="el-GR"/>
        </w:rPr>
        <w:t xml:space="preserve"> </w:t>
      </w:r>
    </w:p>
    <w:p w:rsidR="003C2A23" w:rsidRDefault="003C2A23" w:rsidP="003C2A23">
      <w:pPr>
        <w:spacing w:line="360" w:lineRule="auto"/>
        <w:jc w:val="both"/>
        <w:rPr>
          <w:rFonts w:asciiTheme="minorHAnsi" w:hAnsiTheme="minorHAnsi" w:cstheme="minorHAnsi"/>
          <w:b/>
          <w:color w:val="000000"/>
          <w:sz w:val="24"/>
          <w:szCs w:val="24"/>
          <w:u w:val="single"/>
          <w:lang w:eastAsia="el-GR"/>
        </w:rPr>
      </w:pPr>
      <w:r>
        <w:rPr>
          <w:rFonts w:asciiTheme="minorHAnsi" w:hAnsiTheme="minorHAnsi" w:cstheme="minorHAnsi"/>
          <w:sz w:val="24"/>
          <w:szCs w:val="24"/>
          <w:lang w:eastAsia="el-GR"/>
        </w:rPr>
        <w:lastRenderedPageBreak/>
        <w:t xml:space="preserve">       Για περισσότερες πληροφορίες και για τα απαιτούμενα δικαιολογητικά στη διεύθυνση: </w:t>
      </w:r>
      <w:hyperlink r:id="rId5" w:history="1">
        <w:r>
          <w:rPr>
            <w:rStyle w:val="-"/>
            <w:rFonts w:cstheme="minorHAnsi"/>
            <w:b/>
            <w:sz w:val="24"/>
            <w:szCs w:val="24"/>
            <w:lang w:eastAsia="el-GR"/>
          </w:rPr>
          <w:t>ΚΑΝΟΝΙΣΜΟΣ ΛΕΙΤΟΥΡΓΙΑΣ ΦΟΙΤΗΤΙΚΩΝ ΕΣΤΙΩΝ</w:t>
        </w:r>
      </w:hyperlink>
      <w:r>
        <w:rPr>
          <w:rFonts w:asciiTheme="minorHAnsi" w:hAnsiTheme="minorHAnsi" w:cstheme="minorHAnsi"/>
          <w:b/>
          <w:color w:val="000000"/>
          <w:sz w:val="24"/>
          <w:szCs w:val="24"/>
          <w:u w:val="single"/>
          <w:lang w:eastAsia="el-GR"/>
        </w:rPr>
        <w:t xml:space="preserve"> </w:t>
      </w:r>
    </w:p>
    <w:p w:rsidR="003C2A23" w:rsidRDefault="003C2A23" w:rsidP="003C2A23">
      <w:pPr>
        <w:spacing w:line="360" w:lineRule="auto"/>
        <w:jc w:val="both"/>
        <w:rPr>
          <w:rFonts w:asciiTheme="minorHAnsi" w:hAnsiTheme="minorHAnsi" w:cstheme="minorHAnsi"/>
          <w:sz w:val="24"/>
          <w:szCs w:val="24"/>
          <w:lang w:eastAsia="el-GR"/>
        </w:rPr>
      </w:pPr>
      <w:r>
        <w:rPr>
          <w:rFonts w:asciiTheme="minorHAnsi" w:hAnsiTheme="minorHAnsi" w:cstheme="minorHAnsi"/>
          <w:sz w:val="24"/>
          <w:szCs w:val="24"/>
          <w:lang w:eastAsia="el-GR"/>
        </w:rPr>
        <w:t xml:space="preserve">Πληροφορίες θα δίνονται τηλεφωνικά ή μέσω </w:t>
      </w:r>
      <w:r>
        <w:rPr>
          <w:rFonts w:asciiTheme="minorHAnsi" w:hAnsiTheme="minorHAnsi" w:cstheme="minorHAnsi"/>
          <w:sz w:val="24"/>
          <w:szCs w:val="24"/>
          <w:lang w:val="en-US" w:eastAsia="el-GR"/>
        </w:rPr>
        <w:t>email</w:t>
      </w:r>
      <w:r>
        <w:rPr>
          <w:rFonts w:asciiTheme="minorHAnsi" w:hAnsiTheme="minorHAnsi" w:cstheme="minorHAnsi"/>
          <w:sz w:val="24"/>
          <w:szCs w:val="24"/>
          <w:lang w:eastAsia="el-GR"/>
        </w:rPr>
        <w:t xml:space="preserve"> όπως παρακάτω:</w:t>
      </w:r>
    </w:p>
    <w:p w:rsidR="003C2A23" w:rsidRDefault="003C2A23" w:rsidP="003C2A23">
      <w:pPr>
        <w:spacing w:line="360" w:lineRule="auto"/>
        <w:jc w:val="both"/>
        <w:rPr>
          <w:rFonts w:asciiTheme="minorHAnsi" w:hAnsiTheme="minorHAnsi" w:cstheme="minorHAnsi"/>
          <w:sz w:val="24"/>
          <w:szCs w:val="24"/>
          <w:lang w:eastAsia="el-GR"/>
        </w:rPr>
      </w:pPr>
      <w:r>
        <w:rPr>
          <w:rFonts w:asciiTheme="minorHAnsi" w:hAnsiTheme="minorHAnsi" w:cstheme="minorHAnsi"/>
          <w:sz w:val="24"/>
          <w:szCs w:val="24"/>
          <w:lang w:eastAsia="el-GR"/>
        </w:rPr>
        <w:t xml:space="preserve">- Οι φοιτητές των Τμημάτων της </w:t>
      </w:r>
      <w:r>
        <w:rPr>
          <w:rFonts w:asciiTheme="minorHAnsi" w:hAnsiTheme="minorHAnsi" w:cstheme="minorHAnsi"/>
          <w:b/>
          <w:bCs/>
          <w:sz w:val="24"/>
          <w:szCs w:val="24"/>
          <w:lang w:eastAsia="el-GR"/>
        </w:rPr>
        <w:t>Πάτρας (Πανεπιστημιούπολη Ρίου)</w:t>
      </w:r>
      <w:r>
        <w:rPr>
          <w:rFonts w:asciiTheme="minorHAnsi" w:hAnsiTheme="minorHAnsi" w:cstheme="minorHAnsi"/>
          <w:sz w:val="24"/>
          <w:szCs w:val="24"/>
          <w:lang w:eastAsia="el-GR"/>
        </w:rPr>
        <w:t xml:space="preserve"> στη Φοιτητική Εστία Πάτρας (Πανεπιστημιούπολη Ρίου, κα </w:t>
      </w:r>
      <w:proofErr w:type="spellStart"/>
      <w:r>
        <w:rPr>
          <w:rFonts w:asciiTheme="minorHAnsi" w:hAnsiTheme="minorHAnsi" w:cstheme="minorHAnsi"/>
          <w:sz w:val="24"/>
          <w:szCs w:val="24"/>
          <w:lang w:eastAsia="el-GR"/>
        </w:rPr>
        <w:t>Τζουραμάνη</w:t>
      </w:r>
      <w:proofErr w:type="spellEnd"/>
      <w:r>
        <w:rPr>
          <w:rFonts w:asciiTheme="minorHAnsi" w:hAnsiTheme="minorHAnsi" w:cstheme="minorHAnsi"/>
          <w:sz w:val="24"/>
          <w:szCs w:val="24"/>
          <w:lang w:eastAsia="el-GR"/>
        </w:rPr>
        <w:t xml:space="preserve"> Θεώνη , </w:t>
      </w:r>
      <w:proofErr w:type="spellStart"/>
      <w:r>
        <w:rPr>
          <w:rFonts w:asciiTheme="minorHAnsi" w:hAnsiTheme="minorHAnsi" w:cstheme="minorHAnsi"/>
          <w:sz w:val="24"/>
          <w:szCs w:val="24"/>
          <w:lang w:eastAsia="el-GR"/>
        </w:rPr>
        <w:t>τηλ</w:t>
      </w:r>
      <w:proofErr w:type="spellEnd"/>
      <w:r>
        <w:rPr>
          <w:rFonts w:asciiTheme="minorHAnsi" w:hAnsiTheme="minorHAnsi" w:cstheme="minorHAnsi"/>
          <w:sz w:val="24"/>
          <w:szCs w:val="24"/>
          <w:lang w:eastAsia="el-GR"/>
        </w:rPr>
        <w:t xml:space="preserve"> 2610992359-62 , </w:t>
      </w:r>
      <w:r>
        <w:rPr>
          <w:rFonts w:asciiTheme="minorHAnsi" w:hAnsiTheme="minorHAnsi" w:cstheme="minorHAnsi"/>
          <w:sz w:val="24"/>
          <w:szCs w:val="24"/>
          <w:lang w:val="en-US" w:eastAsia="el-GR"/>
        </w:rPr>
        <w:t>email</w:t>
      </w:r>
      <w:r>
        <w:rPr>
          <w:rFonts w:asciiTheme="minorHAnsi" w:hAnsiTheme="minorHAnsi" w:cstheme="minorHAnsi"/>
          <w:sz w:val="24"/>
          <w:szCs w:val="24"/>
          <w:lang w:eastAsia="el-GR"/>
        </w:rPr>
        <w:t xml:space="preserve">: </w:t>
      </w:r>
      <w:r>
        <w:rPr>
          <w:rFonts w:asciiTheme="minorHAnsi" w:hAnsiTheme="minorHAnsi" w:cstheme="minorHAnsi"/>
          <w:sz w:val="24"/>
          <w:szCs w:val="24"/>
          <w:lang w:val="en-US" w:eastAsia="el-GR"/>
        </w:rPr>
        <w:t>info</w:t>
      </w:r>
      <w:r>
        <w:rPr>
          <w:rFonts w:asciiTheme="minorHAnsi" w:hAnsiTheme="minorHAnsi" w:cstheme="minorHAnsi"/>
          <w:sz w:val="24"/>
          <w:szCs w:val="24"/>
          <w:lang w:eastAsia="el-GR"/>
        </w:rPr>
        <w:t>@</w:t>
      </w:r>
      <w:proofErr w:type="spellStart"/>
      <w:r>
        <w:rPr>
          <w:rFonts w:asciiTheme="minorHAnsi" w:hAnsiTheme="minorHAnsi" w:cstheme="minorHAnsi"/>
          <w:sz w:val="24"/>
          <w:szCs w:val="24"/>
          <w:lang w:val="en-US" w:eastAsia="el-GR"/>
        </w:rPr>
        <w:t>fep</w:t>
      </w:r>
      <w:proofErr w:type="spellEnd"/>
      <w:r>
        <w:rPr>
          <w:rFonts w:asciiTheme="minorHAnsi" w:hAnsiTheme="minorHAnsi" w:cstheme="minorHAnsi"/>
          <w:sz w:val="24"/>
          <w:szCs w:val="24"/>
          <w:lang w:eastAsia="el-GR"/>
        </w:rPr>
        <w:t>.</w:t>
      </w:r>
      <w:proofErr w:type="spellStart"/>
      <w:r>
        <w:rPr>
          <w:rFonts w:asciiTheme="minorHAnsi" w:hAnsiTheme="minorHAnsi" w:cstheme="minorHAnsi"/>
          <w:sz w:val="24"/>
          <w:szCs w:val="24"/>
          <w:lang w:val="en-US" w:eastAsia="el-GR"/>
        </w:rPr>
        <w:t>gr</w:t>
      </w:r>
      <w:proofErr w:type="spellEnd"/>
      <w:r>
        <w:rPr>
          <w:rFonts w:asciiTheme="minorHAnsi" w:hAnsiTheme="minorHAnsi" w:cstheme="minorHAnsi"/>
          <w:sz w:val="24"/>
          <w:szCs w:val="24"/>
          <w:lang w:eastAsia="el-GR"/>
        </w:rPr>
        <w:t>)</w:t>
      </w:r>
    </w:p>
    <w:p w:rsidR="003C2A23" w:rsidRDefault="003C2A23" w:rsidP="003C2A23">
      <w:pPr>
        <w:spacing w:line="360" w:lineRule="auto"/>
        <w:jc w:val="both"/>
        <w:rPr>
          <w:rFonts w:asciiTheme="minorHAnsi" w:hAnsiTheme="minorHAnsi" w:cstheme="minorHAnsi"/>
          <w:sz w:val="24"/>
          <w:szCs w:val="24"/>
          <w:bdr w:val="none" w:sz="0" w:space="0" w:color="auto" w:frame="1"/>
          <w:shd w:val="clear" w:color="auto" w:fill="FFFFFF"/>
          <w:lang w:eastAsia="el-GR"/>
        </w:rPr>
      </w:pPr>
      <w:r>
        <w:rPr>
          <w:rFonts w:asciiTheme="minorHAnsi" w:hAnsiTheme="minorHAnsi" w:cstheme="minorHAnsi"/>
          <w:sz w:val="24"/>
          <w:szCs w:val="24"/>
          <w:lang w:eastAsia="el-GR"/>
        </w:rPr>
        <w:t xml:space="preserve">- </w:t>
      </w:r>
      <w:r>
        <w:rPr>
          <w:rFonts w:asciiTheme="minorHAnsi" w:hAnsiTheme="minorHAnsi" w:cstheme="minorHAnsi"/>
          <w:sz w:val="24"/>
          <w:szCs w:val="24"/>
          <w:shd w:val="clear" w:color="auto" w:fill="FFFFFF"/>
          <w:lang w:eastAsia="el-GR"/>
        </w:rPr>
        <w:t>Οι φοιτητές των Τμημάτων του </w:t>
      </w:r>
      <w:r>
        <w:rPr>
          <w:rFonts w:asciiTheme="minorHAnsi" w:hAnsiTheme="minorHAnsi" w:cstheme="minorHAnsi"/>
          <w:b/>
          <w:bCs/>
          <w:sz w:val="24"/>
          <w:szCs w:val="24"/>
          <w:bdr w:val="none" w:sz="0" w:space="0" w:color="auto" w:frame="1"/>
          <w:shd w:val="clear" w:color="auto" w:fill="FFFFFF"/>
          <w:lang w:eastAsia="el-GR"/>
        </w:rPr>
        <w:t>Αγρινίου</w:t>
      </w:r>
      <w:r>
        <w:rPr>
          <w:rFonts w:asciiTheme="minorHAnsi" w:hAnsiTheme="minorHAnsi" w:cstheme="minorHAnsi"/>
          <w:sz w:val="24"/>
          <w:szCs w:val="24"/>
          <w:bdr w:val="none" w:sz="0" w:space="0" w:color="auto" w:frame="1"/>
          <w:shd w:val="clear" w:color="auto" w:fill="FFFFFF"/>
          <w:lang w:eastAsia="el-GR"/>
        </w:rPr>
        <w:t xml:space="preserve"> στο γραφείο Φοιτητικής Μέριμνας    (Γ. Σεφέρη 2, Β’ κτίριο, κα Μαρία Στεργίου, </w:t>
      </w:r>
      <w:proofErr w:type="spellStart"/>
      <w:r>
        <w:rPr>
          <w:rFonts w:asciiTheme="minorHAnsi" w:hAnsiTheme="minorHAnsi" w:cstheme="minorHAnsi"/>
          <w:sz w:val="24"/>
          <w:szCs w:val="24"/>
          <w:bdr w:val="none" w:sz="0" w:space="0" w:color="auto" w:frame="1"/>
          <w:shd w:val="clear" w:color="auto" w:fill="FFFFFF"/>
          <w:lang w:eastAsia="el-GR"/>
        </w:rPr>
        <w:t>τηλ</w:t>
      </w:r>
      <w:proofErr w:type="spellEnd"/>
      <w:r>
        <w:rPr>
          <w:rFonts w:asciiTheme="minorHAnsi" w:hAnsiTheme="minorHAnsi" w:cstheme="minorHAnsi"/>
          <w:sz w:val="24"/>
          <w:szCs w:val="24"/>
          <w:bdr w:val="none" w:sz="0" w:space="0" w:color="auto" w:frame="1"/>
          <w:shd w:val="clear" w:color="auto" w:fill="FFFFFF"/>
          <w:lang w:eastAsia="el-GR"/>
        </w:rPr>
        <w:t xml:space="preserve">. 2641074169, </w:t>
      </w:r>
      <w:r>
        <w:rPr>
          <w:rFonts w:asciiTheme="minorHAnsi" w:hAnsiTheme="minorHAnsi" w:cstheme="minorHAnsi"/>
          <w:sz w:val="24"/>
          <w:szCs w:val="24"/>
          <w:bdr w:val="none" w:sz="0" w:space="0" w:color="auto" w:frame="1"/>
          <w:shd w:val="clear" w:color="auto" w:fill="FFFFFF"/>
          <w:lang w:val="en-US" w:eastAsia="el-GR"/>
        </w:rPr>
        <w:t>email</w:t>
      </w:r>
      <w:r>
        <w:rPr>
          <w:rFonts w:asciiTheme="minorHAnsi" w:hAnsiTheme="minorHAnsi" w:cstheme="minorHAnsi"/>
          <w:sz w:val="24"/>
          <w:szCs w:val="24"/>
          <w:bdr w:val="none" w:sz="0" w:space="0" w:color="auto" w:frame="1"/>
          <w:shd w:val="clear" w:color="auto" w:fill="FFFFFF"/>
          <w:lang w:eastAsia="el-GR"/>
        </w:rPr>
        <w:t xml:space="preserve">: </w:t>
      </w:r>
      <w:proofErr w:type="spellStart"/>
      <w:r>
        <w:rPr>
          <w:rFonts w:asciiTheme="minorHAnsi" w:hAnsiTheme="minorHAnsi" w:cstheme="minorHAnsi"/>
          <w:sz w:val="24"/>
          <w:szCs w:val="24"/>
          <w:bdr w:val="none" w:sz="0" w:space="0" w:color="auto" w:frame="1"/>
          <w:shd w:val="clear" w:color="auto" w:fill="FFFFFF"/>
          <w:lang w:val="en-US" w:eastAsia="el-GR"/>
        </w:rPr>
        <w:t>mstergiou</w:t>
      </w:r>
      <w:proofErr w:type="spellEnd"/>
      <w:r>
        <w:rPr>
          <w:rFonts w:asciiTheme="minorHAnsi" w:hAnsiTheme="minorHAnsi" w:cstheme="minorHAnsi"/>
          <w:sz w:val="24"/>
          <w:szCs w:val="24"/>
          <w:bdr w:val="none" w:sz="0" w:space="0" w:color="auto" w:frame="1"/>
          <w:shd w:val="clear" w:color="auto" w:fill="FFFFFF"/>
          <w:lang w:eastAsia="el-GR"/>
        </w:rPr>
        <w:t>@</w:t>
      </w:r>
      <w:proofErr w:type="spellStart"/>
      <w:r>
        <w:rPr>
          <w:rFonts w:asciiTheme="minorHAnsi" w:hAnsiTheme="minorHAnsi" w:cstheme="minorHAnsi"/>
          <w:sz w:val="24"/>
          <w:szCs w:val="24"/>
          <w:bdr w:val="none" w:sz="0" w:space="0" w:color="auto" w:frame="1"/>
          <w:shd w:val="clear" w:color="auto" w:fill="FFFFFF"/>
          <w:lang w:val="en-US" w:eastAsia="el-GR"/>
        </w:rPr>
        <w:t>upatras</w:t>
      </w:r>
      <w:proofErr w:type="spellEnd"/>
      <w:r>
        <w:rPr>
          <w:rFonts w:asciiTheme="minorHAnsi" w:hAnsiTheme="minorHAnsi" w:cstheme="minorHAnsi"/>
          <w:sz w:val="24"/>
          <w:szCs w:val="24"/>
          <w:bdr w:val="none" w:sz="0" w:space="0" w:color="auto" w:frame="1"/>
          <w:shd w:val="clear" w:color="auto" w:fill="FFFFFF"/>
          <w:lang w:eastAsia="el-GR"/>
        </w:rPr>
        <w:t>.</w:t>
      </w:r>
      <w:proofErr w:type="spellStart"/>
      <w:r>
        <w:rPr>
          <w:rFonts w:asciiTheme="minorHAnsi" w:hAnsiTheme="minorHAnsi" w:cstheme="minorHAnsi"/>
          <w:sz w:val="24"/>
          <w:szCs w:val="24"/>
          <w:bdr w:val="none" w:sz="0" w:space="0" w:color="auto" w:frame="1"/>
          <w:shd w:val="clear" w:color="auto" w:fill="FFFFFF"/>
          <w:lang w:val="en-US" w:eastAsia="el-GR"/>
        </w:rPr>
        <w:t>gr</w:t>
      </w:r>
      <w:proofErr w:type="spellEnd"/>
      <w:r>
        <w:rPr>
          <w:rFonts w:asciiTheme="minorHAnsi" w:hAnsiTheme="minorHAnsi" w:cstheme="minorHAnsi"/>
          <w:sz w:val="24"/>
          <w:szCs w:val="24"/>
          <w:bdr w:val="none" w:sz="0" w:space="0" w:color="auto" w:frame="1"/>
          <w:shd w:val="clear" w:color="auto" w:fill="FFFFFF"/>
          <w:lang w:eastAsia="el-GR"/>
        </w:rPr>
        <w:t>)</w:t>
      </w:r>
    </w:p>
    <w:p w:rsidR="003C2A23" w:rsidRDefault="003C2A23" w:rsidP="003C2A23">
      <w:pPr>
        <w:spacing w:line="360" w:lineRule="auto"/>
        <w:jc w:val="both"/>
        <w:rPr>
          <w:rFonts w:asciiTheme="minorHAnsi" w:hAnsiTheme="minorHAnsi" w:cstheme="minorHAnsi"/>
          <w:sz w:val="24"/>
          <w:szCs w:val="24"/>
          <w:bdr w:val="none" w:sz="0" w:space="0" w:color="auto" w:frame="1"/>
          <w:shd w:val="clear" w:color="auto" w:fill="FFFFFF"/>
          <w:lang w:eastAsia="el-GR"/>
        </w:rPr>
      </w:pPr>
      <w:r>
        <w:rPr>
          <w:rFonts w:asciiTheme="minorHAnsi" w:hAnsiTheme="minorHAnsi" w:cstheme="minorHAnsi"/>
          <w:sz w:val="24"/>
          <w:szCs w:val="24"/>
          <w:bdr w:val="none" w:sz="0" w:space="0" w:color="auto" w:frame="1"/>
          <w:shd w:val="clear" w:color="auto" w:fill="FFFFFF"/>
          <w:lang w:eastAsia="el-GR"/>
        </w:rPr>
        <w:t xml:space="preserve">- </w:t>
      </w:r>
      <w:r>
        <w:rPr>
          <w:rFonts w:asciiTheme="minorHAnsi" w:hAnsiTheme="minorHAnsi" w:cstheme="minorHAnsi"/>
          <w:sz w:val="24"/>
          <w:szCs w:val="24"/>
          <w:shd w:val="clear" w:color="auto" w:fill="FFFFFF"/>
          <w:lang w:eastAsia="el-GR"/>
        </w:rPr>
        <w:t xml:space="preserve">Οι φοιτητές των Τμημάτων </w:t>
      </w:r>
      <w:r>
        <w:rPr>
          <w:rFonts w:asciiTheme="minorHAnsi" w:hAnsiTheme="minorHAnsi" w:cstheme="minorHAnsi"/>
          <w:b/>
          <w:bCs/>
          <w:sz w:val="24"/>
          <w:szCs w:val="24"/>
          <w:bdr w:val="none" w:sz="0" w:space="0" w:color="auto" w:frame="1"/>
          <w:shd w:val="clear" w:color="auto" w:fill="FFFFFF"/>
          <w:lang w:eastAsia="el-GR"/>
        </w:rPr>
        <w:t>που εδρεύουν στο Κουκούλι Πατρών και στις πόλεις Αιγίου, Αμαλιάδος και Πύργου,</w:t>
      </w:r>
      <w:r>
        <w:rPr>
          <w:rFonts w:asciiTheme="minorHAnsi" w:hAnsiTheme="minorHAnsi" w:cstheme="minorHAnsi"/>
          <w:sz w:val="24"/>
          <w:szCs w:val="24"/>
          <w:bdr w:val="none" w:sz="0" w:space="0" w:color="auto" w:frame="1"/>
          <w:shd w:val="clear" w:color="auto" w:fill="FFFFFF"/>
          <w:lang w:eastAsia="el-GR"/>
        </w:rPr>
        <w:t xml:space="preserve"> στο Τμήμα Φοιτητικής Μέριμνας (κα Αθηνά Τάτση,τηλ.2610369-013, </w:t>
      </w:r>
      <w:proofErr w:type="spellStart"/>
      <w:r>
        <w:rPr>
          <w:rFonts w:asciiTheme="minorHAnsi" w:hAnsiTheme="minorHAnsi" w:cstheme="minorHAnsi"/>
          <w:sz w:val="24"/>
          <w:szCs w:val="24"/>
          <w:bdr w:val="none" w:sz="0" w:space="0" w:color="auto" w:frame="1"/>
          <w:shd w:val="clear" w:color="auto" w:fill="FFFFFF"/>
          <w:lang w:eastAsia="el-GR"/>
        </w:rPr>
        <w:t>email</w:t>
      </w:r>
      <w:proofErr w:type="spellEnd"/>
      <w:r>
        <w:rPr>
          <w:rFonts w:asciiTheme="minorHAnsi" w:hAnsiTheme="minorHAnsi" w:cstheme="minorHAnsi"/>
          <w:sz w:val="24"/>
          <w:szCs w:val="24"/>
          <w:bdr w:val="none" w:sz="0" w:space="0" w:color="auto" w:frame="1"/>
          <w:shd w:val="clear" w:color="auto" w:fill="FFFFFF"/>
          <w:lang w:eastAsia="el-GR"/>
        </w:rPr>
        <w:t xml:space="preserve">: </w:t>
      </w:r>
      <w:proofErr w:type="spellStart"/>
      <w:r>
        <w:rPr>
          <w:rFonts w:asciiTheme="minorHAnsi" w:hAnsiTheme="minorHAnsi" w:cstheme="minorHAnsi"/>
          <w:sz w:val="24"/>
          <w:szCs w:val="24"/>
          <w:bdr w:val="none" w:sz="0" w:space="0" w:color="auto" w:frame="1"/>
          <w:shd w:val="clear" w:color="auto" w:fill="FFFFFF"/>
          <w:lang w:eastAsia="el-GR"/>
        </w:rPr>
        <w:t>tatsi@upatras.gr</w:t>
      </w:r>
      <w:proofErr w:type="spellEnd"/>
      <w:r>
        <w:rPr>
          <w:rFonts w:asciiTheme="minorHAnsi" w:hAnsiTheme="minorHAnsi" w:cstheme="minorHAnsi"/>
          <w:sz w:val="24"/>
          <w:szCs w:val="24"/>
          <w:bdr w:val="none" w:sz="0" w:space="0" w:color="auto" w:frame="1"/>
          <w:shd w:val="clear" w:color="auto" w:fill="FFFFFF"/>
          <w:lang w:eastAsia="el-GR"/>
        </w:rPr>
        <w:t>).</w:t>
      </w:r>
    </w:p>
    <w:p w:rsidR="003C2A23" w:rsidRDefault="003C2A23" w:rsidP="003C2A23">
      <w:pPr>
        <w:spacing w:line="360" w:lineRule="auto"/>
        <w:jc w:val="both"/>
        <w:rPr>
          <w:rFonts w:asciiTheme="minorHAnsi" w:hAnsiTheme="minorHAnsi" w:cstheme="minorHAnsi"/>
          <w:sz w:val="24"/>
          <w:szCs w:val="24"/>
          <w:bdr w:val="none" w:sz="0" w:space="0" w:color="auto" w:frame="1"/>
          <w:shd w:val="clear" w:color="auto" w:fill="FFFFFF"/>
          <w:lang w:eastAsia="el-GR"/>
        </w:rPr>
      </w:pPr>
      <w:r>
        <w:rPr>
          <w:rFonts w:asciiTheme="minorHAnsi" w:hAnsiTheme="minorHAnsi" w:cstheme="minorHAnsi"/>
          <w:sz w:val="24"/>
          <w:szCs w:val="24"/>
          <w:bdr w:val="none" w:sz="0" w:space="0" w:color="auto" w:frame="1"/>
          <w:shd w:val="clear" w:color="auto" w:fill="FFFFFF"/>
          <w:lang w:eastAsia="el-GR"/>
        </w:rPr>
        <w:t xml:space="preserve">- </w:t>
      </w:r>
      <w:r>
        <w:rPr>
          <w:rFonts w:asciiTheme="minorHAnsi" w:hAnsiTheme="minorHAnsi" w:cstheme="minorHAnsi"/>
          <w:sz w:val="24"/>
          <w:szCs w:val="24"/>
          <w:shd w:val="clear" w:color="auto" w:fill="FFFFFF"/>
          <w:lang w:eastAsia="el-GR"/>
        </w:rPr>
        <w:t xml:space="preserve">Οι φοιτητές των Τμημάτων που εδρεύουν στη  πόλη του  </w:t>
      </w:r>
      <w:r>
        <w:rPr>
          <w:rFonts w:asciiTheme="minorHAnsi" w:hAnsiTheme="minorHAnsi" w:cstheme="minorHAnsi"/>
          <w:b/>
          <w:sz w:val="24"/>
          <w:szCs w:val="24"/>
          <w:shd w:val="clear" w:color="auto" w:fill="FFFFFF"/>
          <w:lang w:eastAsia="el-GR"/>
        </w:rPr>
        <w:t>Μεσολογγίου,</w:t>
      </w:r>
      <w:r>
        <w:rPr>
          <w:rFonts w:asciiTheme="minorHAnsi" w:hAnsiTheme="minorHAnsi" w:cstheme="minorHAnsi"/>
          <w:b/>
          <w:bCs/>
          <w:sz w:val="24"/>
          <w:szCs w:val="24"/>
          <w:bdr w:val="none" w:sz="0" w:space="0" w:color="auto" w:frame="1"/>
          <w:shd w:val="clear" w:color="auto" w:fill="FFFFFF"/>
          <w:lang w:eastAsia="el-GR"/>
        </w:rPr>
        <w:t xml:space="preserve"> </w:t>
      </w:r>
      <w:r>
        <w:rPr>
          <w:rFonts w:asciiTheme="minorHAnsi" w:hAnsiTheme="minorHAnsi" w:cstheme="minorHAnsi"/>
          <w:sz w:val="24"/>
          <w:szCs w:val="24"/>
          <w:shd w:val="clear" w:color="auto" w:fill="FFFFFF"/>
          <w:lang w:eastAsia="el-GR"/>
        </w:rPr>
        <w:t xml:space="preserve">στο Τμήμα Υπηρεσιών Φοιτητικής Μέριμνας    (κ. </w:t>
      </w:r>
      <w:proofErr w:type="spellStart"/>
      <w:r>
        <w:rPr>
          <w:rFonts w:asciiTheme="minorHAnsi" w:hAnsiTheme="minorHAnsi" w:cstheme="minorHAnsi"/>
          <w:sz w:val="24"/>
          <w:szCs w:val="24"/>
          <w:shd w:val="clear" w:color="auto" w:fill="FFFFFF"/>
          <w:lang w:eastAsia="el-GR"/>
        </w:rPr>
        <w:t>Σαλάπα</w:t>
      </w:r>
      <w:proofErr w:type="spellEnd"/>
      <w:r>
        <w:rPr>
          <w:rFonts w:asciiTheme="minorHAnsi" w:hAnsiTheme="minorHAnsi" w:cstheme="minorHAnsi"/>
          <w:sz w:val="24"/>
          <w:szCs w:val="24"/>
          <w:shd w:val="clear" w:color="auto" w:fill="FFFFFF"/>
          <w:lang w:eastAsia="el-GR"/>
        </w:rPr>
        <w:t xml:space="preserve"> Αλέξιο, </w:t>
      </w:r>
      <w:proofErr w:type="spellStart"/>
      <w:r>
        <w:rPr>
          <w:rFonts w:asciiTheme="minorHAnsi" w:hAnsiTheme="minorHAnsi" w:cstheme="minorHAnsi"/>
          <w:sz w:val="24"/>
          <w:szCs w:val="24"/>
          <w:shd w:val="clear" w:color="auto" w:fill="FFFFFF"/>
          <w:lang w:eastAsia="el-GR"/>
        </w:rPr>
        <w:t>τηλ</w:t>
      </w:r>
      <w:proofErr w:type="spellEnd"/>
      <w:r>
        <w:rPr>
          <w:rFonts w:asciiTheme="minorHAnsi" w:hAnsiTheme="minorHAnsi" w:cstheme="minorHAnsi"/>
          <w:sz w:val="24"/>
          <w:szCs w:val="24"/>
          <w:shd w:val="clear" w:color="auto" w:fill="FFFFFF"/>
          <w:lang w:eastAsia="el-GR"/>
        </w:rPr>
        <w:t xml:space="preserve">. 2631058257, </w:t>
      </w:r>
      <w:r>
        <w:rPr>
          <w:rFonts w:asciiTheme="minorHAnsi" w:hAnsiTheme="minorHAnsi" w:cstheme="minorHAnsi"/>
          <w:sz w:val="24"/>
          <w:szCs w:val="24"/>
          <w:shd w:val="clear" w:color="auto" w:fill="FFFFFF"/>
          <w:lang w:val="en-US" w:eastAsia="el-GR"/>
        </w:rPr>
        <w:t>email</w:t>
      </w:r>
      <w:r>
        <w:rPr>
          <w:rFonts w:asciiTheme="minorHAnsi" w:hAnsiTheme="minorHAnsi" w:cstheme="minorHAnsi"/>
          <w:sz w:val="24"/>
          <w:szCs w:val="24"/>
          <w:shd w:val="clear" w:color="auto" w:fill="FFFFFF"/>
          <w:lang w:eastAsia="el-GR"/>
        </w:rPr>
        <w:t xml:space="preserve">: </w:t>
      </w:r>
      <w:proofErr w:type="spellStart"/>
      <w:r>
        <w:rPr>
          <w:rFonts w:asciiTheme="minorHAnsi" w:hAnsiTheme="minorHAnsi" w:cstheme="minorHAnsi"/>
          <w:sz w:val="24"/>
          <w:szCs w:val="24"/>
          <w:shd w:val="clear" w:color="auto" w:fill="FFFFFF"/>
          <w:lang w:val="en-US" w:eastAsia="el-GR"/>
        </w:rPr>
        <w:t>asalapas</w:t>
      </w:r>
      <w:proofErr w:type="spellEnd"/>
      <w:r>
        <w:rPr>
          <w:rFonts w:asciiTheme="minorHAnsi" w:hAnsiTheme="minorHAnsi" w:cstheme="minorHAnsi"/>
          <w:sz w:val="24"/>
          <w:szCs w:val="24"/>
          <w:shd w:val="clear" w:color="auto" w:fill="FFFFFF"/>
          <w:lang w:eastAsia="el-GR"/>
        </w:rPr>
        <w:t>@</w:t>
      </w:r>
      <w:proofErr w:type="spellStart"/>
      <w:r>
        <w:rPr>
          <w:rFonts w:asciiTheme="minorHAnsi" w:hAnsiTheme="minorHAnsi" w:cstheme="minorHAnsi"/>
          <w:sz w:val="24"/>
          <w:szCs w:val="24"/>
          <w:shd w:val="clear" w:color="auto" w:fill="FFFFFF"/>
          <w:lang w:val="en-US" w:eastAsia="el-GR"/>
        </w:rPr>
        <w:t>upatras</w:t>
      </w:r>
      <w:proofErr w:type="spellEnd"/>
      <w:r>
        <w:rPr>
          <w:rFonts w:asciiTheme="minorHAnsi" w:hAnsiTheme="minorHAnsi" w:cstheme="minorHAnsi"/>
          <w:sz w:val="24"/>
          <w:szCs w:val="24"/>
          <w:shd w:val="clear" w:color="auto" w:fill="FFFFFF"/>
          <w:lang w:eastAsia="el-GR"/>
        </w:rPr>
        <w:t>.</w:t>
      </w:r>
      <w:proofErr w:type="spellStart"/>
      <w:r>
        <w:rPr>
          <w:rFonts w:asciiTheme="minorHAnsi" w:hAnsiTheme="minorHAnsi" w:cstheme="minorHAnsi"/>
          <w:sz w:val="24"/>
          <w:szCs w:val="24"/>
          <w:shd w:val="clear" w:color="auto" w:fill="FFFFFF"/>
          <w:lang w:val="en-US" w:eastAsia="el-GR"/>
        </w:rPr>
        <w:t>gr</w:t>
      </w:r>
      <w:proofErr w:type="spellEnd"/>
      <w:r>
        <w:rPr>
          <w:rFonts w:asciiTheme="minorHAnsi" w:hAnsiTheme="minorHAnsi" w:cstheme="minorHAnsi"/>
          <w:sz w:val="24"/>
          <w:szCs w:val="24"/>
          <w:shd w:val="clear" w:color="auto" w:fill="FFFFFF"/>
          <w:lang w:eastAsia="el-GR"/>
        </w:rPr>
        <w:t>).</w:t>
      </w:r>
    </w:p>
    <w:p w:rsidR="003C2A23" w:rsidRDefault="003C2A23" w:rsidP="003C2A23">
      <w:pPr>
        <w:spacing w:line="360" w:lineRule="auto"/>
        <w:jc w:val="both"/>
        <w:rPr>
          <w:rFonts w:asciiTheme="minorHAnsi" w:hAnsiTheme="minorHAnsi" w:cstheme="minorHAnsi"/>
          <w:sz w:val="24"/>
          <w:szCs w:val="24"/>
          <w:lang w:eastAsia="el-GR"/>
        </w:rPr>
      </w:pPr>
    </w:p>
    <w:p w:rsidR="003C2A23" w:rsidRDefault="003C2A23" w:rsidP="003C2A23">
      <w:pPr>
        <w:spacing w:after="0" w:line="360" w:lineRule="auto"/>
        <w:ind w:left="3600" w:firstLine="720"/>
        <w:jc w:val="both"/>
        <w:rPr>
          <w:rFonts w:asciiTheme="minorHAnsi" w:hAnsiTheme="minorHAnsi" w:cstheme="minorHAnsi"/>
          <w:sz w:val="24"/>
          <w:szCs w:val="24"/>
        </w:rPr>
      </w:pPr>
      <w:r>
        <w:rPr>
          <w:rFonts w:asciiTheme="minorHAnsi" w:hAnsiTheme="minorHAnsi" w:cstheme="minorHAnsi"/>
          <w:b/>
          <w:sz w:val="24"/>
          <w:szCs w:val="24"/>
          <w:lang w:eastAsia="el-GR"/>
        </w:rPr>
        <w:t xml:space="preserve">   Από το Τμήμα Δ/κης Υπ/</w:t>
      </w:r>
      <w:proofErr w:type="spellStart"/>
      <w:r>
        <w:rPr>
          <w:rFonts w:asciiTheme="minorHAnsi" w:hAnsiTheme="minorHAnsi" w:cstheme="minorHAnsi"/>
          <w:b/>
          <w:sz w:val="24"/>
          <w:szCs w:val="24"/>
          <w:lang w:eastAsia="el-GR"/>
        </w:rPr>
        <w:t>ξης/</w:t>
      </w:r>
      <w:proofErr w:type="spellEnd"/>
      <w:r>
        <w:rPr>
          <w:rFonts w:asciiTheme="minorHAnsi" w:hAnsiTheme="minorHAnsi" w:cstheme="minorHAnsi"/>
          <w:b/>
          <w:sz w:val="24"/>
          <w:szCs w:val="24"/>
          <w:lang w:eastAsia="el-GR"/>
        </w:rPr>
        <w:t xml:space="preserve"> Φοιτητικής Εστίας</w:t>
      </w:r>
    </w:p>
    <w:p w:rsidR="000935FA" w:rsidRDefault="000935FA"/>
    <w:sectPr w:rsidR="000935FA" w:rsidSect="000935F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C2A23"/>
    <w:rsid w:val="000935FA"/>
    <w:rsid w:val="003C2A23"/>
    <w:rsid w:val="008A4E6D"/>
    <w:rsid w:val="008F6E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A23"/>
    <w:pPr>
      <w:spacing w:after="200" w:line="276"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C2A23"/>
    <w:rPr>
      <w:rFonts w:ascii="Times New Roman" w:hAnsi="Times New Roman" w:cs="Times New Roman" w:hint="default"/>
      <w:color w:val="0000FF"/>
      <w:u w:val="single"/>
    </w:rPr>
  </w:style>
  <w:style w:type="paragraph" w:styleId="a3">
    <w:name w:val="List Paragraph"/>
    <w:basedOn w:val="a"/>
    <w:uiPriority w:val="1"/>
    <w:qFormat/>
    <w:rsid w:val="003C2A23"/>
    <w:pPr>
      <w:ind w:left="720"/>
      <w:contextualSpacing/>
    </w:pPr>
    <w:rPr>
      <w:rFonts w:asciiTheme="minorHAnsi" w:eastAsiaTheme="minorEastAsia" w:hAnsiTheme="minorHAnsi" w:cstheme="minorBidi"/>
      <w:lang w:eastAsia="el-GR"/>
    </w:rPr>
  </w:style>
</w:styles>
</file>

<file path=word/webSettings.xml><?xml version="1.0" encoding="utf-8"?>
<w:webSettings xmlns:r="http://schemas.openxmlformats.org/officeDocument/2006/relationships" xmlns:w="http://schemas.openxmlformats.org/wordprocessingml/2006/main">
  <w:divs>
    <w:div w:id="17684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patras.gr/sites/www.upatras.gr/files/kanonismos_leitoyrgias_foititikon_estion_panepistimioy_patron.pdf" TargetMode="External"/><Relationship Id="rId4" Type="http://schemas.openxmlformats.org/officeDocument/2006/relationships/hyperlink" Target="https://stegasi.u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2484</Characters>
  <Application>Microsoft Office Word</Application>
  <DocSecurity>0</DocSecurity>
  <Lines>20</Lines>
  <Paragraphs>5</Paragraphs>
  <ScaleCrop>false</ScaleCrop>
  <Company>Hewlett-Packard Company</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abourgani</cp:lastModifiedBy>
  <cp:revision>2</cp:revision>
  <dcterms:created xsi:type="dcterms:W3CDTF">2020-09-14T08:18:00Z</dcterms:created>
  <dcterms:modified xsi:type="dcterms:W3CDTF">2020-09-14T08:18:00Z</dcterms:modified>
</cp:coreProperties>
</file>