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268" w:rsidRDefault="008C0FF5" w:rsidP="00733268">
      <w:pPr>
        <w:pStyle w:val="Web"/>
        <w:shd w:val="clear" w:color="auto" w:fill="FFFFFF"/>
        <w:spacing w:before="0" w:beforeAutospacing="0" w:after="150" w:afterAutospacing="0" w:line="384" w:lineRule="atLeast"/>
        <w:rPr>
          <w:rFonts w:ascii="Verdana" w:hAnsi="Verdana"/>
        </w:rPr>
      </w:pPr>
      <w:r>
        <w:rPr>
          <w:rFonts w:ascii="Verdana" w:hAnsi="Verdana"/>
          <w:color w:val="363636"/>
        </w:rPr>
        <w:t xml:space="preserve">Δελτίο Τύπου </w:t>
      </w:r>
      <w:r w:rsidR="00733268">
        <w:rPr>
          <w:rFonts w:ascii="Verdana" w:hAnsi="Verdana"/>
          <w:color w:val="363636"/>
        </w:rPr>
        <w:t xml:space="preserve"> Υπουργείου Υγείας</w:t>
      </w:r>
    </w:p>
    <w:p w:rsidR="00733268" w:rsidRDefault="00733268" w:rsidP="00733268">
      <w:pPr>
        <w:pStyle w:val="Web"/>
        <w:shd w:val="clear" w:color="auto" w:fill="FFFFFF"/>
        <w:spacing w:before="0" w:beforeAutospacing="0" w:after="150" w:afterAutospacing="0" w:line="384" w:lineRule="atLeast"/>
        <w:rPr>
          <w:rFonts w:ascii="Verdana" w:hAnsi="Verdana"/>
        </w:rPr>
      </w:pPr>
      <w:r>
        <w:rPr>
          <w:rFonts w:ascii="Verdana" w:hAnsi="Verdana"/>
          <w:color w:val="363636"/>
        </w:rPr>
        <w:t>«Για την κάλυψη των αυξημένων αναγκών του συστήματος υγείας, το Υπουργείο Υγείας προβαίνει άμεσα στην πρόσληψη 2.000 επαγγελματιών υγείας σε Νοσοκομεία, Κέντρα Υγείας και ΕΚΑΒ.</w:t>
      </w:r>
    </w:p>
    <w:p w:rsidR="00733268" w:rsidRDefault="00733268" w:rsidP="00733268">
      <w:pPr>
        <w:pStyle w:val="Web"/>
        <w:shd w:val="clear" w:color="auto" w:fill="FFFFFF"/>
        <w:spacing w:before="0" w:beforeAutospacing="0" w:after="150" w:afterAutospacing="0" w:line="384" w:lineRule="atLeast"/>
        <w:rPr>
          <w:rFonts w:ascii="Verdana" w:hAnsi="Verdana"/>
        </w:rPr>
      </w:pPr>
      <w:r>
        <w:rPr>
          <w:rFonts w:ascii="Verdana" w:hAnsi="Verdana"/>
          <w:color w:val="363636"/>
        </w:rPr>
        <w:t>Οι 1.500 θέσεις αφορούν νοσηλευτές και οι 500 λοιπό επικουρικό προσωπικό (πληρώματα ασθενοφόρων-</w:t>
      </w:r>
      <w:proofErr w:type="spellStart"/>
      <w:r>
        <w:rPr>
          <w:rFonts w:ascii="Verdana" w:hAnsi="Verdana"/>
          <w:color w:val="363636"/>
        </w:rPr>
        <w:t>διασώστες,</w:t>
      </w:r>
      <w:proofErr w:type="spellEnd"/>
      <w:r>
        <w:rPr>
          <w:rFonts w:ascii="Verdana" w:hAnsi="Verdana"/>
          <w:color w:val="363636"/>
        </w:rPr>
        <w:t xml:space="preserve"> τραυματιοφορείς, παραϊατρικό προσωπικό, φυσικοθεραπευτές κ.α.)</w:t>
      </w:r>
    </w:p>
    <w:p w:rsidR="00733268" w:rsidRDefault="00733268" w:rsidP="00733268">
      <w:pPr>
        <w:pStyle w:val="Web"/>
        <w:shd w:val="clear" w:color="auto" w:fill="FFFFFF"/>
        <w:spacing w:before="0" w:beforeAutospacing="0" w:after="150" w:afterAutospacing="0" w:line="384" w:lineRule="atLeast"/>
        <w:rPr>
          <w:rFonts w:ascii="Verdana" w:hAnsi="Verdana"/>
        </w:rPr>
      </w:pPr>
      <w:r>
        <w:rPr>
          <w:rFonts w:ascii="Verdana" w:hAnsi="Verdana"/>
          <w:color w:val="363636"/>
        </w:rPr>
        <w:t>Οι συμβάσεις που θα υπογραφούν θα είναι διετούς διάρκειας.</w:t>
      </w:r>
    </w:p>
    <w:p w:rsidR="00733268" w:rsidRDefault="00733268" w:rsidP="00733268">
      <w:pPr>
        <w:pStyle w:val="Web"/>
        <w:shd w:val="clear" w:color="auto" w:fill="FFFFFF"/>
        <w:spacing w:before="0" w:beforeAutospacing="0" w:after="0" w:afterAutospacing="0" w:line="384" w:lineRule="atLeast"/>
        <w:rPr>
          <w:rFonts w:ascii="Verdana" w:hAnsi="Verdana"/>
        </w:rPr>
      </w:pPr>
      <w:r>
        <w:rPr>
          <w:rFonts w:ascii="Verdana" w:hAnsi="Verdana"/>
          <w:color w:val="363636"/>
        </w:rPr>
        <w:t xml:space="preserve">Η υποβολή των αιτήσεων για τις συγκεκριμένες θέσεις, θα γίνεται μέχρι τα μεσάνυχτα της </w:t>
      </w:r>
      <w:r w:rsidRPr="008C0FF5">
        <w:rPr>
          <w:rFonts w:ascii="Verdana" w:hAnsi="Verdana"/>
          <w:b/>
          <w:color w:val="363636"/>
          <w:u w:val="single"/>
        </w:rPr>
        <w:t>Κυριακής 15 Μαρτίου 2020</w:t>
      </w:r>
      <w:r>
        <w:rPr>
          <w:rFonts w:ascii="Verdana" w:hAnsi="Verdana"/>
          <w:color w:val="363636"/>
        </w:rPr>
        <w:t>, στην ηλεκτρονική διεύθυνση </w:t>
      </w:r>
      <w:hyperlink r:id="rId4" w:tgtFrame="_blank" w:history="1">
        <w:r>
          <w:rPr>
            <w:rStyle w:val="-"/>
            <w:rFonts w:ascii="Verdana" w:hAnsi="Verdana"/>
          </w:rPr>
          <w:t>https://loipoepikouriko.moh.gov.gr/</w:t>
        </w:r>
      </w:hyperlink>
      <w:r>
        <w:rPr>
          <w:rFonts w:ascii="Verdana" w:hAnsi="Verdana"/>
        </w:rPr>
        <w:t xml:space="preserve">  .»</w:t>
      </w:r>
    </w:p>
    <w:p w:rsidR="00C10275" w:rsidRDefault="00C10275"/>
    <w:sectPr w:rsidR="00C10275" w:rsidSect="00C102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3268"/>
    <w:rsid w:val="000A02B5"/>
    <w:rsid w:val="00194981"/>
    <w:rsid w:val="001C4E4B"/>
    <w:rsid w:val="00214710"/>
    <w:rsid w:val="00231CA7"/>
    <w:rsid w:val="00232DD5"/>
    <w:rsid w:val="0025697F"/>
    <w:rsid w:val="00260D7D"/>
    <w:rsid w:val="002C2735"/>
    <w:rsid w:val="0049120E"/>
    <w:rsid w:val="005916FD"/>
    <w:rsid w:val="005B0301"/>
    <w:rsid w:val="005D3C2E"/>
    <w:rsid w:val="005F2720"/>
    <w:rsid w:val="0067069F"/>
    <w:rsid w:val="006A0570"/>
    <w:rsid w:val="00733268"/>
    <w:rsid w:val="00893F34"/>
    <w:rsid w:val="008C0FF5"/>
    <w:rsid w:val="009B3881"/>
    <w:rsid w:val="00A24DA7"/>
    <w:rsid w:val="00A45A4C"/>
    <w:rsid w:val="00AD6D9C"/>
    <w:rsid w:val="00B039CE"/>
    <w:rsid w:val="00B7707C"/>
    <w:rsid w:val="00B85D62"/>
    <w:rsid w:val="00BF3625"/>
    <w:rsid w:val="00C10275"/>
    <w:rsid w:val="00C44413"/>
    <w:rsid w:val="00CC4EEE"/>
    <w:rsid w:val="00D55C52"/>
    <w:rsid w:val="00D6524E"/>
    <w:rsid w:val="00DE4F95"/>
    <w:rsid w:val="00E260D3"/>
    <w:rsid w:val="00E52236"/>
    <w:rsid w:val="00EC51BA"/>
    <w:rsid w:val="00FA2379"/>
    <w:rsid w:val="00FB2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733268"/>
    <w:rPr>
      <w:color w:val="000000"/>
      <w:u w:val="single"/>
    </w:rPr>
  </w:style>
  <w:style w:type="paragraph" w:styleId="Web">
    <w:name w:val="Normal (Web)"/>
    <w:basedOn w:val="a"/>
    <w:uiPriority w:val="99"/>
    <w:semiHidden/>
    <w:unhideWhenUsed/>
    <w:rsid w:val="00733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221586">
      <w:bodyDiv w:val="1"/>
      <w:marLeft w:val="113"/>
      <w:marRight w:val="113"/>
      <w:marTop w:val="113"/>
      <w:marBottom w:val="1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63587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8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4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ipoepikouriko.moh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577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3</cp:revision>
  <dcterms:created xsi:type="dcterms:W3CDTF">2020-03-12T12:50:00Z</dcterms:created>
  <dcterms:modified xsi:type="dcterms:W3CDTF">2020-03-12T12:54:00Z</dcterms:modified>
</cp:coreProperties>
</file>