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426" w:rsidRDefault="00846426" w:rsidP="00846426">
      <w:pPr>
        <w:pStyle w:val="Web"/>
        <w:rPr>
          <w:rFonts w:ascii="inherit" w:hAnsi="inherit" w:cs="Helvetica"/>
          <w:color w:val="444444"/>
        </w:rPr>
      </w:pPr>
      <w:r>
        <w:rPr>
          <w:rFonts w:ascii="inherit" w:hAnsi="inherit" w:cs="Helvetica"/>
          <w:color w:val="444444"/>
        </w:rPr>
        <w:t>ΕΛΛΗΝΙΚΗ ΔΗΜΟΚΡΑΤΙΑ</w:t>
      </w:r>
      <w:r>
        <w:rPr>
          <w:rFonts w:ascii="inherit" w:hAnsi="inherit" w:cs="Helvetica"/>
          <w:color w:val="444444"/>
        </w:rPr>
        <w:br/>
        <w:t>ΠΑΝΕΠΙΣΤΗΜΙΟ ΠΑΤΡΩΝ</w:t>
      </w:r>
    </w:p>
    <w:p w:rsidR="00846426" w:rsidRDefault="00846426" w:rsidP="00846426">
      <w:pPr>
        <w:pStyle w:val="Web"/>
        <w:rPr>
          <w:rFonts w:ascii="inherit" w:hAnsi="inherit" w:cs="Helvetica"/>
          <w:color w:val="444444"/>
        </w:rPr>
      </w:pPr>
      <w:r>
        <w:rPr>
          <w:rFonts w:ascii="inherit" w:hAnsi="inherit" w:cs="Helvetica"/>
          <w:color w:val="444444"/>
        </w:rPr>
        <w:t>ΠΡΟΣΚΛΗΣΗ ΕΚΔΗΛΩΣΗΣ ΕΝΔΙΑΦΕΡΟΝΤΟΣ</w:t>
      </w:r>
    </w:p>
    <w:p w:rsidR="00846426" w:rsidRDefault="00846426" w:rsidP="00846426">
      <w:pPr>
        <w:pStyle w:val="Web"/>
        <w:rPr>
          <w:rFonts w:ascii="inherit" w:hAnsi="inherit" w:cs="Helvetica"/>
          <w:color w:val="444444"/>
        </w:rPr>
      </w:pPr>
      <w:r>
        <w:rPr>
          <w:rFonts w:ascii="inherit" w:hAnsi="inherit" w:cs="Helvetica"/>
          <w:color w:val="444444"/>
        </w:rPr>
        <w:t>Για την πρόσληψη διδασκόντων του Τμήματος Νοσηλευτικής</w:t>
      </w:r>
      <w:r>
        <w:rPr>
          <w:rFonts w:ascii="inherit" w:hAnsi="inherit" w:cs="Helvetica"/>
          <w:color w:val="444444"/>
        </w:rPr>
        <w:br/>
        <w:t>σύμφωνα με το Π.Δ/μα 407/80</w:t>
      </w:r>
    </w:p>
    <w:p w:rsidR="00846426" w:rsidRDefault="00846426" w:rsidP="00846426">
      <w:pPr>
        <w:pStyle w:val="Web"/>
        <w:rPr>
          <w:rFonts w:ascii="inherit" w:hAnsi="inherit" w:cs="Helvetica"/>
          <w:color w:val="444444"/>
        </w:rPr>
      </w:pPr>
      <w:r>
        <w:rPr>
          <w:rFonts w:ascii="inherit" w:hAnsi="inherit" w:cs="Helvetica"/>
          <w:color w:val="444444"/>
        </w:rPr>
        <w:t xml:space="preserve">Η Συνέλευση του Τμήματος Νοσηλευτικής της Σχολής Επιστημών Αποκατάστασης Υγείας του Πανεπιστημίου Πατρών, στην υπ’ </w:t>
      </w:r>
      <w:proofErr w:type="spellStart"/>
      <w:r>
        <w:rPr>
          <w:rFonts w:ascii="inherit" w:hAnsi="inherit" w:cs="Helvetica"/>
          <w:color w:val="444444"/>
        </w:rPr>
        <w:t>αριθμ</w:t>
      </w:r>
      <w:proofErr w:type="spellEnd"/>
      <w:r>
        <w:rPr>
          <w:rFonts w:ascii="inherit" w:hAnsi="inherit" w:cs="Helvetica"/>
          <w:color w:val="444444"/>
        </w:rPr>
        <w:t xml:space="preserve">: 6/20-8-2019 συνεδρίασή της, αποφάσισε την πρόσληψη διδασκόντων, με σχέση εργασίας ιδιωτικού δικαίου ορισμένου χρόνου για το χειμερινό και εαρινό εξάμηνο του Ακαδημαϊκού Έτους 2019-2020 κατόπιν της υπ’ </w:t>
      </w:r>
      <w:proofErr w:type="spellStart"/>
      <w:r>
        <w:rPr>
          <w:rFonts w:ascii="inherit" w:hAnsi="inherit" w:cs="Helvetica"/>
          <w:color w:val="444444"/>
        </w:rPr>
        <w:t>αριθμ</w:t>
      </w:r>
      <w:proofErr w:type="spellEnd"/>
      <w:r>
        <w:rPr>
          <w:rFonts w:ascii="inherit" w:hAnsi="inherit" w:cs="Helvetica"/>
          <w:color w:val="444444"/>
        </w:rPr>
        <w:t xml:space="preserve">. Φ.11/109908/Ζ2/5-7-2019 απόφασης του Υπουργείου Παιδείας, Έρευνας και Θρησκευμάτων και της υπ’ </w:t>
      </w:r>
      <w:proofErr w:type="spellStart"/>
      <w:r>
        <w:rPr>
          <w:rFonts w:ascii="inherit" w:hAnsi="inherit" w:cs="Helvetica"/>
          <w:color w:val="444444"/>
        </w:rPr>
        <w:t>αριθμ</w:t>
      </w:r>
      <w:proofErr w:type="spellEnd"/>
      <w:r>
        <w:rPr>
          <w:rFonts w:ascii="inherit" w:hAnsi="inherit" w:cs="Helvetica"/>
          <w:color w:val="444444"/>
        </w:rPr>
        <w:t>. 156/25-7-2019 απόφασης της Συγκλήτου, σύμφωνα με τις διατάξεις του άρθρου 5 του Π.Δ. 407/1980, όπως ισχύει, για τη διδασκαλία των παρακάτω μαθημάτων:</w:t>
      </w:r>
      <w:r>
        <w:rPr>
          <w:rFonts w:ascii="inherit" w:hAnsi="inherit" w:cs="Helvetica"/>
          <w:color w:val="444444"/>
        </w:rPr>
        <w:br/>
        <w:t>ΧΕΙΜΕΡΙΝΟ ΕΞΑΜΗΝΟ</w:t>
      </w:r>
      <w:r>
        <w:rPr>
          <w:rFonts w:ascii="inherit" w:hAnsi="inherit" w:cs="Helvetica"/>
          <w:color w:val="444444"/>
        </w:rPr>
        <w:br/>
        <w:t>1) Βιολογία ,   κωδ.  μαθ.  NUR_104</w:t>
      </w:r>
      <w:r>
        <w:rPr>
          <w:rFonts w:ascii="inherit" w:hAnsi="inherit" w:cs="Helvetica"/>
          <w:color w:val="444444"/>
        </w:rPr>
        <w:br/>
        <w:t>2) Βιοχημεία-Βιοφυσική ,  κωδ.  μαθ.  NUR_105</w:t>
      </w:r>
      <w:r>
        <w:rPr>
          <w:rFonts w:ascii="inherit" w:hAnsi="inherit" w:cs="Helvetica"/>
          <w:color w:val="444444"/>
        </w:rPr>
        <w:br/>
        <w:t>            3) Παθολογία, κωδ.  μαθ.  3303</w:t>
      </w:r>
      <w:r>
        <w:rPr>
          <w:rFonts w:ascii="inherit" w:hAnsi="inherit" w:cs="Helvetica"/>
          <w:color w:val="444444"/>
        </w:rPr>
        <w:br/>
        <w:t>4) Παιδιατρική, κωδ.  μαθ.  3502</w:t>
      </w:r>
      <w:r>
        <w:rPr>
          <w:rFonts w:ascii="inherit" w:hAnsi="inherit" w:cs="Helvetica"/>
          <w:color w:val="444444"/>
        </w:rPr>
        <w:br/>
        <w:t>5) Κλινική Φαρμακολογία,  κωδ.  μαθ.  3507</w:t>
      </w:r>
      <w:r>
        <w:rPr>
          <w:rFonts w:ascii="inherit" w:hAnsi="inherit" w:cs="Helvetica"/>
          <w:color w:val="444444"/>
        </w:rPr>
        <w:br/>
        <w:t>6) Κοινοτική Νοσηλευτική  ΙΙ,  κωδ.  μαθ.  3701</w:t>
      </w:r>
    </w:p>
    <w:p w:rsidR="00846426" w:rsidRDefault="00846426" w:rsidP="00846426">
      <w:pPr>
        <w:pStyle w:val="Web"/>
        <w:rPr>
          <w:rFonts w:ascii="inherit" w:hAnsi="inherit" w:cs="Helvetica"/>
          <w:color w:val="444444"/>
        </w:rPr>
      </w:pPr>
      <w:r>
        <w:rPr>
          <w:rFonts w:ascii="inherit" w:hAnsi="inherit" w:cs="Helvetica"/>
          <w:color w:val="444444"/>
        </w:rPr>
        <w:t>ΕΑΡΙΝΟ ΕΞΑΜΗΝΟ</w:t>
      </w:r>
      <w:r>
        <w:rPr>
          <w:rFonts w:ascii="inherit" w:hAnsi="inherit" w:cs="Helvetica"/>
          <w:color w:val="444444"/>
        </w:rPr>
        <w:br/>
        <w:t>1) Κοινοτική Νοσηλευτική  Ι, κωδ.  μαθ.  NUR_204</w:t>
      </w:r>
      <w:r>
        <w:rPr>
          <w:rFonts w:ascii="inherit" w:hAnsi="inherit" w:cs="Helvetica"/>
          <w:color w:val="444444"/>
        </w:rPr>
        <w:br/>
        <w:t>2) Χειρουργική , κωδ.  μαθ.  3403</w:t>
      </w:r>
      <w:r>
        <w:rPr>
          <w:rFonts w:ascii="inherit" w:hAnsi="inherit" w:cs="Helvetica"/>
          <w:color w:val="444444"/>
        </w:rPr>
        <w:br/>
        <w:t>3) Ψυχιατρική, κωδ.  μαθ.  3602</w:t>
      </w:r>
      <w:r>
        <w:rPr>
          <w:rFonts w:ascii="inherit" w:hAnsi="inherit" w:cs="Helvetica"/>
          <w:color w:val="444444"/>
        </w:rPr>
        <w:br/>
        <w:t>Η υπογραφή των συμβάσεων θα ολοκληρωθεί υπό την προϋπόθεση έγκρισης των σχετικών πιστώσεων που προβλέπονται στην ως άνω Υπουργική Απόφαση.</w:t>
      </w:r>
    </w:p>
    <w:p w:rsidR="00846426" w:rsidRDefault="00846426" w:rsidP="00846426">
      <w:pPr>
        <w:pStyle w:val="Web"/>
        <w:rPr>
          <w:rFonts w:ascii="inherit" w:hAnsi="inherit" w:cs="Helvetica"/>
          <w:color w:val="444444"/>
        </w:rPr>
      </w:pPr>
      <w:r>
        <w:rPr>
          <w:rFonts w:ascii="inherit" w:hAnsi="inherit" w:cs="Helvetica"/>
          <w:color w:val="444444"/>
        </w:rPr>
        <w:t>ΔΙΚΑΙΟΛΟΓΗΤΙΚΑ ΥΠΟΨΗΦΙΟΤΗΤΑΣ</w:t>
      </w:r>
      <w:r>
        <w:rPr>
          <w:rFonts w:ascii="inherit" w:hAnsi="inherit" w:cs="Helvetica"/>
          <w:color w:val="444444"/>
        </w:rPr>
        <w:br/>
        <w:t>Οι ενδιαφερόμενοι παρακαλούνται να υποβάλουν στη Γραμματεία του Τμήματος μέχρι 25-9-2019 αίτηση και να δηλώσουν το μάθημα ή γνωστικό αντικείμενο, για το οποίο ισχύει η αίτησή τους.</w:t>
      </w:r>
      <w:r>
        <w:rPr>
          <w:rFonts w:ascii="inherit" w:hAnsi="inherit" w:cs="Helvetica"/>
          <w:color w:val="444444"/>
        </w:rPr>
        <w:br/>
        <w:t>Η αίτηση θα πρέπει να συνοδεύεται από:</w:t>
      </w:r>
      <w:r>
        <w:rPr>
          <w:rFonts w:ascii="inherit" w:hAnsi="inherit" w:cs="Helvetica"/>
          <w:color w:val="444444"/>
        </w:rPr>
        <w:br/>
        <w:t>1. Ευκρινή φωτοαντίγραφα τίτλων σπουδών και πιστοποιητικά ισοτιμίας από το ΔΟΑΤΑΠ, εφόσον οι τίτλοι σπουδών αποκτήθηκαν στο εξωτερικό.</w:t>
      </w:r>
      <w:r>
        <w:rPr>
          <w:rFonts w:ascii="inherit" w:hAnsi="inherit" w:cs="Helvetica"/>
          <w:color w:val="444444"/>
        </w:rPr>
        <w:br/>
        <w:t>2. Βιογραφικό Σημείωμα και υπόμνημα των εργασιών σε ένα (1) αντίτυπο, σε έντυπη μορφή και τρία (3) αντίτυπα σε ηλεκτρονική μορφή (CD, προτιμώμενη μορφή αρχείου PDF).</w:t>
      </w:r>
      <w:r>
        <w:rPr>
          <w:rFonts w:ascii="inherit" w:hAnsi="inherit" w:cs="Helvetica"/>
          <w:color w:val="444444"/>
        </w:rPr>
        <w:br/>
        <w:t>3. Επιστημονικές εργασίες σε τρία (3) αντίτυπα, σε ηλεκτρονική μορφή (CD, προτιμώμενη μορφή αρχείου PDF).</w:t>
      </w:r>
      <w:r>
        <w:rPr>
          <w:rFonts w:ascii="inherit" w:hAnsi="inherit" w:cs="Helvetica"/>
          <w:color w:val="444444"/>
        </w:rPr>
        <w:br/>
        <w:t>4. Διδακτορική Διατριβή και άλλα επιστημονικά δημοσιεύματα.</w:t>
      </w:r>
      <w:r>
        <w:rPr>
          <w:rFonts w:ascii="inherit" w:hAnsi="inherit" w:cs="Helvetica"/>
          <w:color w:val="444444"/>
        </w:rPr>
        <w:br/>
        <w:t>5. Γνωμάτευση (α) Παθολόγου ή Γενικού Ιατρού και (β) Ψυχιάτρου είτε δημόσιου είτε ιδιωτών, που να πιστοποιούν την υγεία του υποψηφίου, προκείμενου να ασκήσουν τα καθήκοντα της αντίστοιχης θέσης, μόνο από τον επιλεγέντα.</w:t>
      </w:r>
      <w:r>
        <w:rPr>
          <w:rFonts w:ascii="inherit" w:hAnsi="inherit" w:cs="Helvetica"/>
          <w:color w:val="444444"/>
        </w:rPr>
        <w:br/>
        <w:t>6. Φωτοτυπία και των δύο όψεων αστυνομικής ταυτότητας.</w:t>
      </w:r>
      <w:r>
        <w:rPr>
          <w:rFonts w:ascii="inherit" w:hAnsi="inherit" w:cs="Helvetica"/>
          <w:color w:val="444444"/>
        </w:rPr>
        <w:br/>
        <w:t>7. Συμπληρωμένο το συνημμένο ΕΝΤΥΠΟ ΣΤΟΙΧΕΙΩΝ ΠΡΟΣΛΗΦΘΕΝΤΟΣ-ΑΝΑΓΓΕΛΙΑ ΠΡΟΣΛΗΨΗΣ του συστήματος «ΕΡΓΑΝΗ» μόνο από τον επιλεγέντα.</w:t>
      </w:r>
      <w:r>
        <w:rPr>
          <w:rFonts w:ascii="inherit" w:hAnsi="inherit" w:cs="Helvetica"/>
          <w:color w:val="444444"/>
        </w:rPr>
        <w:br/>
        <w:t xml:space="preserve">8. Υπεύθυνη Δήλωση του Ν. 1599/86, με την οποία οι υποψήφιοι δεσμεύονται ότι έχουν εκπληρώσει τις στρατιωτικές τους υποχρεώσεις ή έχουν απαλλαγεί νόμιμα από αυτές κατά το χρόνο υποβολής της υποψηφιότητά τους. Το κώλυμα της μη εκπλήρωσης των στρατιωτικών υποχρεώσεων δεν ισχύει για </w:t>
      </w:r>
      <w:r>
        <w:rPr>
          <w:rFonts w:ascii="inherit" w:hAnsi="inherit" w:cs="Helvetica"/>
          <w:color w:val="444444"/>
        </w:rPr>
        <w:lastRenderedPageBreak/>
        <w:t>πολίτες- μέλη της Ευρωπαϊκή Ένωσης, όπου δεν προβλέπεται όμοιο κώλυμα διορισμού.</w:t>
      </w:r>
      <w:r>
        <w:rPr>
          <w:rFonts w:ascii="inherit" w:hAnsi="inherit" w:cs="Helvetica"/>
          <w:color w:val="444444"/>
        </w:rPr>
        <w:br/>
        <w:t>9. Οι υποψήφιοι πολίτες κρατών-μελών της Ευρωπαϊκής Ένωσης οφείλουν να υποβάλουν, εκτός των πιο πάνω δικαιολογητικών και Πτυχίο ή Μεταπτυχιακό Τίτλο Σπουδών Ελληνικού Α.Ε.Ι. ή Απολυτήριο Ελληνικού Λυκείου ή Εξατάξιου Γυμνασίου ή Πιστοποιητικό Ελληνομάθειας Δ΄ επιπέδου από το Κέντρο Ελληνικής Γλώσσας, από το οποίο θα αποδεικνύεται η πλήρης γνώση και άνετη χρήση της Ελληνικής γλώσσας.</w:t>
      </w:r>
      <w:r>
        <w:rPr>
          <w:rFonts w:ascii="inherit" w:hAnsi="inherit" w:cs="Helvetica"/>
          <w:color w:val="444444"/>
        </w:rPr>
        <w:br/>
        <w:t>Επιπλέον διευκρινίζεται ότι:</w:t>
      </w:r>
      <w:r>
        <w:rPr>
          <w:rFonts w:ascii="inherit" w:hAnsi="inherit" w:cs="Helvetica"/>
          <w:color w:val="444444"/>
        </w:rPr>
        <w:br/>
        <w:t>Α. Το πιστοποιητικό του αρμόδιου Δημάρχου, στο οποίο θα αναγράφεται ο τρόπος και ο χρόνος αποκτήσεως της Ελληνικής Ιθαγένειας, θα αναζητηθεί αυτεπαγγέλτως από την Υπηρεσία που θα προβεί στην έκδοση της τελικής Πράξης Πρόσληψης. Προκειμένου για πολίτες κρατών-μελών της Ευρωπαϊκής Ένωσης, υποβάλλεται αντίστοιχο πιστοποιητικό της αρμόδιας αρχής του Κράτους, την ιθαγένεια του οποίου έχει ο υποψήφιος με ημερομηνία κατάθεσης μέχρι την ημερομηνία διεξαγωγής της σχετικής διαδικασίας επιλογής, και</w:t>
      </w:r>
      <w:r>
        <w:rPr>
          <w:rFonts w:ascii="inherit" w:hAnsi="inherit" w:cs="Helvetica"/>
          <w:color w:val="444444"/>
        </w:rPr>
        <w:br/>
        <w:t>Β. Το αντίγραφο Ποινικού Μητρώου Δικαστικής Χρήσης και το Πιστοποιητικό Τύπου Α΄ του αρμόδιου Στρατολογικού Γραφείου, θα αναζητηθούν αυτεπαγγέλτως από την Υπηρεσία που θα προβεί στην έκδοση της σχετικής Πράξης Πρόσληψης.</w:t>
      </w:r>
      <w:r>
        <w:rPr>
          <w:rFonts w:ascii="inherit" w:hAnsi="inherit" w:cs="Helvetica"/>
          <w:color w:val="444444"/>
        </w:rPr>
        <w:br/>
        <w:t>Οι διδάσκοντες που θα επιλεγούν, εφόσον κατέχουν και άλλη θέση στο Δημόσιο, σε ΝΠΔΔ ή ΝΠΙΔ ή στον ευρύτερο Δημόσιο Τομέα, θα πρέπει να εξασφαλίσουν από την Υπηρεσία τους σχετική άδεια απουσίας για την παροχή του παραπάνω έργου και να προσκομίσουν στην Γραμματεία του αντίστοιχου Τμήματος άδεια άσκησης ιδιωτικού έργου με αμοιβή, ως απαραίτητο δικαιολογητικό για την πρόσληψή τους.</w:t>
      </w:r>
      <w:r>
        <w:rPr>
          <w:rFonts w:ascii="inherit" w:hAnsi="inherit" w:cs="Helvetica"/>
          <w:color w:val="444444"/>
        </w:rPr>
        <w:br/>
        <w:t xml:space="preserve">Οι έχοντες την ιδιότητα του Δημοσίου Υπαλλήλου, δύνανται, αντί του Πιστοποιητικού Υγείας και Φυσικής Καταλληλότητας, καθώς και του αντιγράφου  Ποινικού Μητρώου δικαστικής χρήσης να υποβάλουν υπεύθυνη δήλωση στην οποία θα αναφέρουν: ι) την οργανική θέση στην οποία έχουν διορισθεί  και </w:t>
      </w:r>
      <w:proofErr w:type="spellStart"/>
      <w:r>
        <w:rPr>
          <w:rFonts w:ascii="inherit" w:hAnsi="inherit" w:cs="Helvetica"/>
          <w:color w:val="444444"/>
        </w:rPr>
        <w:t>ιι</w:t>
      </w:r>
      <w:proofErr w:type="spellEnd"/>
      <w:r>
        <w:rPr>
          <w:rFonts w:ascii="inherit" w:hAnsi="inherit" w:cs="Helvetica"/>
          <w:color w:val="444444"/>
        </w:rPr>
        <w:t>) ότι δεν μεσολάβησε από τον διορισμό τους, γεγονός που θα αποτελούσε νόμιμο κώλυμα για την πρόσληψή τους.</w:t>
      </w:r>
      <w:r>
        <w:rPr>
          <w:rFonts w:ascii="inherit" w:hAnsi="inherit" w:cs="Helvetica"/>
          <w:color w:val="444444"/>
        </w:rPr>
        <w:br/>
        <w:t>Οι αιτήσεις υποβάλλονται στη Γραμματεία του Τμήματος Νοσηλευτικής του Πανεπιστημίου Πατρών, έως 25-9-2019.</w:t>
      </w:r>
      <w:r>
        <w:rPr>
          <w:rFonts w:ascii="inherit" w:hAnsi="inherit" w:cs="Helvetica"/>
          <w:color w:val="444444"/>
        </w:rPr>
        <w:br/>
        <w:t xml:space="preserve">Διεύθυνση: Πανεπιστήμιο Πατρών, </w:t>
      </w:r>
      <w:proofErr w:type="spellStart"/>
      <w:r>
        <w:rPr>
          <w:rFonts w:ascii="inherit" w:hAnsi="inherit" w:cs="Helvetica"/>
          <w:color w:val="444444"/>
        </w:rPr>
        <w:t>Mεγάλου</w:t>
      </w:r>
      <w:proofErr w:type="spellEnd"/>
      <w:r>
        <w:rPr>
          <w:rFonts w:ascii="inherit" w:hAnsi="inherit" w:cs="Helvetica"/>
          <w:color w:val="444444"/>
        </w:rPr>
        <w:t xml:space="preserve"> Αλεξάνδρου   1, Κουκούλι Πάτρα , ΤΚ: 26334.</w:t>
      </w:r>
      <w:r>
        <w:rPr>
          <w:rFonts w:ascii="inherit" w:hAnsi="inherit" w:cs="Helvetica"/>
          <w:color w:val="444444"/>
        </w:rPr>
        <w:br/>
        <w:t>Πληροφορίες: Γραμματεία Τμήματος, τηλέφωνα: 2610369130,2610369114,369131 FAX:2610369175</w:t>
      </w:r>
      <w:r>
        <w:rPr>
          <w:rFonts w:ascii="inherit" w:hAnsi="inherit" w:cs="Helvetica"/>
          <w:color w:val="444444"/>
        </w:rPr>
        <w:br/>
      </w:r>
      <w:proofErr w:type="spellStart"/>
      <w:r>
        <w:rPr>
          <w:rFonts w:ascii="inherit" w:hAnsi="inherit" w:cs="Helvetica"/>
          <w:color w:val="444444"/>
        </w:rPr>
        <w:t>Ιστότοπος</w:t>
      </w:r>
      <w:proofErr w:type="spellEnd"/>
      <w:r>
        <w:rPr>
          <w:rFonts w:ascii="inherit" w:hAnsi="inherit" w:cs="Helvetica"/>
          <w:color w:val="444444"/>
        </w:rPr>
        <w:t xml:space="preserve">: </w:t>
      </w:r>
      <w:proofErr w:type="spellStart"/>
      <w:r>
        <w:rPr>
          <w:rFonts w:ascii="inherit" w:hAnsi="inherit" w:cs="Helvetica"/>
          <w:color w:val="444444"/>
        </w:rPr>
        <w:t>nurs.upatras.gr</w:t>
      </w:r>
      <w:proofErr w:type="spellEnd"/>
      <w:r>
        <w:rPr>
          <w:rFonts w:ascii="inherit" w:hAnsi="inherit" w:cs="Helvetica"/>
          <w:color w:val="444444"/>
        </w:rPr>
        <w:br/>
      </w:r>
      <w:proofErr w:type="spellStart"/>
      <w:r>
        <w:rPr>
          <w:rFonts w:ascii="inherit" w:hAnsi="inherit" w:cs="Helvetica"/>
          <w:color w:val="444444"/>
        </w:rPr>
        <w:t>Email</w:t>
      </w:r>
      <w:proofErr w:type="spellEnd"/>
      <w:r>
        <w:rPr>
          <w:rFonts w:ascii="inherit" w:hAnsi="inherit" w:cs="Helvetica"/>
          <w:color w:val="444444"/>
        </w:rPr>
        <w:t xml:space="preserve">: </w:t>
      </w:r>
      <w:hyperlink r:id="rId4" w:history="1">
        <w:r>
          <w:rPr>
            <w:rStyle w:val="-"/>
            <w:rFonts w:ascii="inherit" w:hAnsi="inherit" w:cs="Helvetica"/>
            <w:color w:val="0066CC"/>
            <w:u w:val="single"/>
          </w:rPr>
          <w:t>nursingsecr@upatras.gr</w:t>
        </w:r>
      </w:hyperlink>
    </w:p>
    <w:p w:rsidR="00846426" w:rsidRDefault="00846426" w:rsidP="00846426">
      <w:pPr>
        <w:pStyle w:val="Web"/>
        <w:rPr>
          <w:rFonts w:ascii="inherit" w:hAnsi="inherit" w:cs="Helvetica"/>
          <w:color w:val="444444"/>
        </w:rPr>
      </w:pPr>
      <w:r>
        <w:rPr>
          <w:rFonts w:ascii="inherit" w:hAnsi="inherit" w:cs="Helvetica"/>
          <w:color w:val="444444"/>
        </w:rPr>
        <w:t>Πάτρα, 6-9-2019</w:t>
      </w:r>
    </w:p>
    <w:p w:rsidR="00846426" w:rsidRDefault="00846426" w:rsidP="00846426">
      <w:pPr>
        <w:pStyle w:val="Web"/>
        <w:rPr>
          <w:rFonts w:ascii="inherit" w:hAnsi="inherit" w:cs="Helvetica"/>
          <w:color w:val="444444"/>
        </w:rPr>
      </w:pPr>
      <w:r>
        <w:rPr>
          <w:rFonts w:ascii="inherit" w:hAnsi="inherit" w:cs="Helvetica"/>
          <w:color w:val="444444"/>
        </w:rPr>
        <w:t>Η ΠΡΥΤΑΝΙΣ</w:t>
      </w:r>
    </w:p>
    <w:p w:rsidR="00846426" w:rsidRDefault="00846426" w:rsidP="00846426">
      <w:pPr>
        <w:pStyle w:val="Web"/>
        <w:rPr>
          <w:rFonts w:ascii="inherit" w:hAnsi="inherit" w:cs="Helvetica"/>
          <w:color w:val="444444"/>
        </w:rPr>
      </w:pPr>
      <w:r>
        <w:rPr>
          <w:rFonts w:ascii="inherit" w:hAnsi="inherit" w:cs="Helvetica"/>
          <w:color w:val="444444"/>
        </w:rPr>
        <w:t>ΒΕΝΕΤΣΑΝΑ Ε. ΚΥΡΙΑΖΟΠΟΥΛΟΥ</w:t>
      </w:r>
    </w:p>
    <w:p w:rsidR="00965461" w:rsidRDefault="00965461"/>
    <w:sectPr w:rsidR="00965461" w:rsidSect="00846426">
      <w:pgSz w:w="11906" w:h="16838"/>
      <w:pgMar w:top="1440" w:right="849" w:bottom="1440"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46426"/>
    <w:rsid w:val="00004DFD"/>
    <w:rsid w:val="00134F71"/>
    <w:rsid w:val="001B4662"/>
    <w:rsid w:val="00254F16"/>
    <w:rsid w:val="002C58B1"/>
    <w:rsid w:val="0033668C"/>
    <w:rsid w:val="00343330"/>
    <w:rsid w:val="003837C9"/>
    <w:rsid w:val="003E1EAF"/>
    <w:rsid w:val="003E538B"/>
    <w:rsid w:val="0040077D"/>
    <w:rsid w:val="004A135A"/>
    <w:rsid w:val="0056101B"/>
    <w:rsid w:val="005F1240"/>
    <w:rsid w:val="006F0CDA"/>
    <w:rsid w:val="0072299A"/>
    <w:rsid w:val="007743F4"/>
    <w:rsid w:val="007A258F"/>
    <w:rsid w:val="00845A27"/>
    <w:rsid w:val="00846426"/>
    <w:rsid w:val="009517A1"/>
    <w:rsid w:val="00965461"/>
    <w:rsid w:val="00A0189B"/>
    <w:rsid w:val="00B16F10"/>
    <w:rsid w:val="00B24127"/>
    <w:rsid w:val="00B70E5C"/>
    <w:rsid w:val="00BB7278"/>
    <w:rsid w:val="00C3283C"/>
    <w:rsid w:val="00C57E52"/>
    <w:rsid w:val="00C96C8A"/>
    <w:rsid w:val="00D44156"/>
    <w:rsid w:val="00DA6063"/>
    <w:rsid w:val="00E15678"/>
    <w:rsid w:val="00F46764"/>
    <w:rsid w:val="00F55024"/>
    <w:rsid w:val="00F91373"/>
    <w:rsid w:val="00FF3945"/>
    <w:rsid w:val="00FF5FE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4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846426"/>
    <w:rPr>
      <w:strike w:val="0"/>
      <w:dstrike w:val="0"/>
      <w:color w:val="A12C06"/>
      <w:u w:val="none"/>
      <w:effect w:val="none"/>
      <w:shd w:val="clear" w:color="auto" w:fill="auto"/>
    </w:rPr>
  </w:style>
  <w:style w:type="paragraph" w:styleId="Web">
    <w:name w:val="Normal (Web)"/>
    <w:basedOn w:val="a"/>
    <w:uiPriority w:val="99"/>
    <w:semiHidden/>
    <w:unhideWhenUsed/>
    <w:rsid w:val="00846426"/>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724595487">
      <w:bodyDiv w:val="1"/>
      <w:marLeft w:val="0"/>
      <w:marRight w:val="0"/>
      <w:marTop w:val="0"/>
      <w:marBottom w:val="0"/>
      <w:divBdr>
        <w:top w:val="none" w:sz="0" w:space="0" w:color="auto"/>
        <w:left w:val="none" w:sz="0" w:space="0" w:color="auto"/>
        <w:bottom w:val="none" w:sz="0" w:space="0" w:color="auto"/>
        <w:right w:val="none" w:sz="0" w:space="0" w:color="auto"/>
      </w:divBdr>
      <w:divsChild>
        <w:div w:id="792872063">
          <w:marLeft w:val="0"/>
          <w:marRight w:val="0"/>
          <w:marTop w:val="0"/>
          <w:marBottom w:val="0"/>
          <w:divBdr>
            <w:top w:val="none" w:sz="0" w:space="0" w:color="auto"/>
            <w:left w:val="none" w:sz="0" w:space="0" w:color="auto"/>
            <w:bottom w:val="none" w:sz="0" w:space="0" w:color="auto"/>
            <w:right w:val="none" w:sz="0" w:space="0" w:color="auto"/>
          </w:divBdr>
          <w:divsChild>
            <w:div w:id="206074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nursingsecr@upatr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796</Words>
  <Characters>4303</Characters>
  <Application>Microsoft Office Word</Application>
  <DocSecurity>0</DocSecurity>
  <Lines>35</Lines>
  <Paragraphs>10</Paragraphs>
  <ScaleCrop>false</ScaleCrop>
  <Company>Hewlett-Packard Company</Company>
  <LinksUpToDate>false</LinksUpToDate>
  <CharactersWithSpaces>5089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nosil2</dc:creator>
  <cp:keywords/>
  <dc:description/>
  <cp:lastModifiedBy>nosil2</cp:lastModifiedBy>
  <cp:revision>2</cp:revision>
  <dcterms:created xsi:type="dcterms:W3CDTF">2019-09-11T11:01:00Z</dcterms:created>
  <dcterms:modified xsi:type="dcterms:W3CDTF">2019-09-11T11:02:00Z</dcterms:modified>
</cp:coreProperties>
</file>