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>Δ/</w:t>
      </w:r>
      <w:proofErr w:type="spellStart"/>
      <w:r w:rsidRPr="00976F35">
        <w:rPr>
          <w:sz w:val="22"/>
          <w:szCs w:val="22"/>
        </w:rPr>
        <w:t>νση</w:t>
      </w:r>
      <w:proofErr w:type="spellEnd"/>
      <w:r w:rsidRPr="00976F35">
        <w:rPr>
          <w:sz w:val="22"/>
          <w:szCs w:val="22"/>
        </w:rPr>
        <w:t xml:space="preserve">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</w:t>
      </w:r>
      <w:r w:rsidR="006A5E52">
        <w:rPr>
          <w:sz w:val="22"/>
        </w:rPr>
        <w:t xml:space="preserve">13-6-2017 </w:t>
      </w:r>
      <w:r w:rsidR="0094295C">
        <w:rPr>
          <w:sz w:val="22"/>
        </w:rPr>
        <w:t xml:space="preserve"> Α.Π.</w:t>
      </w:r>
    </w:p>
    <w:p w:rsidR="004E1EE8" w:rsidRPr="00976F35" w:rsidRDefault="00676EBB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κ. 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676EBB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676EBB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2F674C" w:rsidRDefault="006C4372" w:rsidP="002F674C">
      <w:pPr>
        <w:pStyle w:val="3"/>
        <w:ind w:left="-284"/>
        <w:rPr>
          <w:sz w:val="20"/>
        </w:rPr>
      </w:pPr>
      <w:r w:rsidRPr="00F554A7">
        <w:rPr>
          <w:sz w:val="20"/>
        </w:rPr>
        <w:tab/>
      </w:r>
      <w:r w:rsidRPr="00F554A7">
        <w:rPr>
          <w:sz w:val="22"/>
        </w:rPr>
        <w:t xml:space="preserve"> </w:t>
      </w:r>
    </w:p>
    <w:p w:rsidR="002558AC" w:rsidRPr="00F554A7" w:rsidRDefault="002558AC" w:rsidP="004E1EE8">
      <w:pPr>
        <w:rPr>
          <w:sz w:val="14"/>
        </w:rPr>
      </w:pPr>
      <w:bookmarkStart w:id="0" w:name="_GoBack"/>
      <w:bookmarkEnd w:id="0"/>
    </w:p>
    <w:p w:rsidR="006A5E52" w:rsidRDefault="006A5E52" w:rsidP="002F674C">
      <w:pPr>
        <w:spacing w:line="360" w:lineRule="auto"/>
        <w:ind w:right="-284"/>
        <w:jc w:val="both"/>
        <w:rPr>
          <w:b/>
        </w:rPr>
      </w:pPr>
    </w:p>
    <w:p w:rsidR="0019154F" w:rsidRDefault="004E1EE8" w:rsidP="002F674C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6A5E52">
        <w:rPr>
          <w:b/>
        </w:rPr>
        <w:t xml:space="preserve">Δεύτερη Εξεταστική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EC6606">
        <w:rPr>
          <w:b/>
        </w:rPr>
        <w:t>Πληροφορικής της Υγείας</w:t>
      </w:r>
    </w:p>
    <w:p w:rsidR="006A5E52" w:rsidRPr="002F674C" w:rsidRDefault="006A5E52" w:rsidP="002F674C">
      <w:pPr>
        <w:spacing w:line="360" w:lineRule="auto"/>
        <w:ind w:right="-284"/>
        <w:jc w:val="both"/>
        <w:rPr>
          <w:b/>
        </w:rPr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C933CC">
        <w:t>ου</w:t>
      </w:r>
      <w:r>
        <w:t xml:space="preserve"> μαθ</w:t>
      </w:r>
      <w:r w:rsidR="00C933CC">
        <w:t>ήματος</w:t>
      </w:r>
      <w:r>
        <w:t xml:space="preserve"> </w:t>
      </w:r>
      <w:r w:rsidR="009B1467">
        <w:t>«</w:t>
      </w:r>
      <w:r w:rsidR="00EC6606" w:rsidRPr="00EC6606">
        <w:t>Πληροφορικής της Υγείας</w:t>
      </w:r>
      <w:r w:rsidR="009B1467">
        <w:t>»</w:t>
      </w:r>
      <w:r>
        <w:t xml:space="preserve"> (</w:t>
      </w:r>
      <w:r w:rsidR="00EC6606">
        <w:t>Δ</w:t>
      </w:r>
      <w:r>
        <w:t xml:space="preserve">΄ εξαμήνου) </w:t>
      </w:r>
      <w:r w:rsidR="006A5E52">
        <w:t xml:space="preserve">εντός των πλαισίων της δεύτερης εξεταστικής </w:t>
      </w:r>
      <w:r>
        <w:t xml:space="preserve">για το </w:t>
      </w:r>
      <w:r w:rsidR="00304B5E">
        <w:t>Εα</w:t>
      </w:r>
      <w:r>
        <w:t>ρινό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C933CC" w:rsidRPr="00671F96" w:rsidTr="00917232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BC5C5A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2F674C" w:rsidRDefault="002F674C" w:rsidP="006A5E5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 xml:space="preserve">Δευτέρα </w:t>
            </w:r>
            <w:r w:rsidR="006A5E52">
              <w:rPr>
                <w:rStyle w:val="FontStyle17"/>
                <w:rFonts w:ascii="Calibri" w:hAnsi="Calibri"/>
              </w:rPr>
              <w:t>3</w:t>
            </w:r>
            <w:r>
              <w:rPr>
                <w:rStyle w:val="FontStyle17"/>
                <w:rFonts w:ascii="Calibri" w:hAnsi="Calibri"/>
                <w:lang w:val="en-US"/>
              </w:rPr>
              <w:t>/</w:t>
            </w:r>
            <w:r w:rsidR="006A5E52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  <w:lang w:val="en-US"/>
              </w:rPr>
              <w:t>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6A5E52" w:rsidP="006A5E5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9</w:t>
            </w:r>
            <w:r w:rsidR="002F674C">
              <w:rPr>
                <w:rStyle w:val="FontStyle17"/>
                <w:rFonts w:ascii="Calibri" w:hAnsi="Calibri"/>
              </w:rPr>
              <w:t>:00 – 1</w:t>
            </w:r>
            <w:r>
              <w:rPr>
                <w:rStyle w:val="FontStyle17"/>
                <w:rFonts w:ascii="Calibri" w:hAnsi="Calibri"/>
              </w:rPr>
              <w:t>0</w:t>
            </w:r>
            <w:r w:rsidR="002F674C"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6A5E52" w:rsidP="006A5E5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Η-Θ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Pr="00860286" w:rsidRDefault="006A5E52" w:rsidP="006A5E5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Νικολάου Ελένη</w:t>
            </w:r>
          </w:p>
        </w:tc>
      </w:tr>
      <w:tr w:rsidR="002F674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2F674C" w:rsidRDefault="006A5E52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>Δευτέρα 3</w:t>
            </w:r>
            <w:r>
              <w:rPr>
                <w:rStyle w:val="FontStyle17"/>
                <w:rFonts w:ascii="Calibri" w:hAnsi="Calibri"/>
                <w:lang w:val="en-US"/>
              </w:rPr>
              <w:t>/</w:t>
            </w:r>
            <w:r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  <w:lang w:val="en-US"/>
              </w:rPr>
              <w:t>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6A5E5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6A5E52">
              <w:rPr>
                <w:rStyle w:val="FontStyle17"/>
                <w:rFonts w:ascii="Calibri" w:hAnsi="Calibri"/>
              </w:rPr>
              <w:t>0</w:t>
            </w:r>
            <w:r>
              <w:rPr>
                <w:rStyle w:val="FontStyle17"/>
                <w:rFonts w:ascii="Calibri" w:hAnsi="Calibri"/>
              </w:rPr>
              <w:t>:00 – 1</w:t>
            </w:r>
            <w:r w:rsidR="006A5E52"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6A5E52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Α-</w:t>
            </w:r>
            <w:r w:rsidR="002F674C"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860286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Ρόμπολας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Περικλής</w:t>
            </w:r>
          </w:p>
        </w:tc>
      </w:tr>
      <w:tr w:rsidR="002F674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6A5E52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3</w:t>
            </w:r>
            <w:r>
              <w:rPr>
                <w:rStyle w:val="FontStyle17"/>
                <w:rFonts w:ascii="Calibri" w:hAnsi="Calibri"/>
                <w:lang w:val="en-US"/>
              </w:rPr>
              <w:t>/</w:t>
            </w:r>
            <w:r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  <w:lang w:val="en-US"/>
              </w:rPr>
              <w:t>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6A5E5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6A5E52"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:00 – 1</w:t>
            </w:r>
            <w:r w:rsidR="006A5E52"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6A5E52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Γ-</w:t>
            </w:r>
            <w:r w:rsidR="002F674C"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Μαυρουδή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Σεφερίνα</w:t>
            </w:r>
            <w:proofErr w:type="spellEnd"/>
          </w:p>
        </w:tc>
      </w:tr>
    </w:tbl>
    <w:p w:rsidR="00C933CC" w:rsidRDefault="00C933CC" w:rsidP="002F674C">
      <w:pPr>
        <w:ind w:right="1133"/>
        <w:jc w:val="both"/>
      </w:pPr>
    </w:p>
    <w:p w:rsidR="006A5E52" w:rsidRDefault="006A5E52" w:rsidP="006A5E52">
      <w:pPr>
        <w:tabs>
          <w:tab w:val="left" w:pos="9498"/>
        </w:tabs>
        <w:ind w:right="283"/>
        <w:jc w:val="both"/>
      </w:pPr>
      <w:r>
        <w:t>Διευκρινίζεται ότι στη</w:t>
      </w:r>
      <w:r w:rsidRPr="00332897">
        <w:t xml:space="preserve"> </w:t>
      </w:r>
      <w:r>
        <w:t>δεύτερη εξεταστική έχουν δικαίωμα προσέλευσης και κατοχύρωσης βαθμολογίας οι φοιτητές που προσήλθαν και εξετάσθηκαν ανεπιτυχώς στην πρώτη εξεταστική του αντίστοιχου εργαστηρίου (κατά το εαρινό εξάμηνο του Ακαδημαϊκού Έτους 2016-2017).</w:t>
      </w:r>
    </w:p>
    <w:p w:rsidR="006A5E52" w:rsidRDefault="006A5E52" w:rsidP="002F674C">
      <w:pPr>
        <w:ind w:right="1133"/>
        <w:jc w:val="both"/>
      </w:pPr>
    </w:p>
    <w:p w:rsidR="006A5E52" w:rsidRDefault="006A5E52" w:rsidP="002F674C">
      <w:pPr>
        <w:ind w:right="1133"/>
        <w:jc w:val="both"/>
      </w:pPr>
    </w:p>
    <w:p w:rsidR="006A5E52" w:rsidRDefault="006A5E52" w:rsidP="002F674C">
      <w:pPr>
        <w:ind w:right="1133"/>
        <w:jc w:val="both"/>
      </w:pPr>
    </w:p>
    <w:p w:rsidR="006A5E52" w:rsidRDefault="006A5E52" w:rsidP="002F674C">
      <w:pPr>
        <w:ind w:right="1133"/>
        <w:jc w:val="both"/>
      </w:pPr>
    </w:p>
    <w:p w:rsidR="00C933CC" w:rsidRDefault="00C933CC" w:rsidP="00C933CC">
      <w:r>
        <w:t xml:space="preserve">                                                                                                                  </w:t>
      </w:r>
      <w:r w:rsidR="00EC6606">
        <w:t>Η</w:t>
      </w:r>
      <w:r>
        <w:t xml:space="preserve"> Διδάσκ</w:t>
      </w:r>
      <w:r w:rsidR="00EC6606">
        <w:t>ουσα</w:t>
      </w:r>
    </w:p>
    <w:p w:rsidR="00C933CC" w:rsidRDefault="00C933CC" w:rsidP="00C933CC"/>
    <w:p w:rsidR="00E11B4B" w:rsidRDefault="00E11B4B" w:rsidP="00C933CC"/>
    <w:p w:rsidR="00C933CC" w:rsidRPr="00EC6606" w:rsidRDefault="00E11B4B" w:rsidP="00C933CC">
      <w:pPr>
        <w:ind w:left="5760" w:firstLine="720"/>
      </w:pPr>
      <w:r>
        <w:t xml:space="preserve">   </w:t>
      </w:r>
      <w:proofErr w:type="spellStart"/>
      <w:r w:rsidR="00EC6606" w:rsidRPr="00EC6606">
        <w:t>Μαυρουδή</w:t>
      </w:r>
      <w:proofErr w:type="spellEnd"/>
      <w:r w:rsidR="00EC6606" w:rsidRPr="00EC6606">
        <w:t xml:space="preserve"> </w:t>
      </w:r>
      <w:proofErr w:type="spellStart"/>
      <w:r w:rsidR="00EC6606" w:rsidRPr="00EC6606">
        <w:t>Σεφερίνα</w:t>
      </w:r>
      <w:proofErr w:type="spellEnd"/>
      <w:r w:rsidR="00EC6606" w:rsidRPr="00EC6606">
        <w:t xml:space="preserve"> </w:t>
      </w:r>
    </w:p>
    <w:p w:rsidR="00EA7E40" w:rsidRPr="002F674C" w:rsidRDefault="00EC6606" w:rsidP="002F674C">
      <w:pPr>
        <w:ind w:left="5760" w:firstLine="720"/>
        <w:rPr>
          <w:rStyle w:val="FontStyle17"/>
          <w:sz w:val="24"/>
          <w:szCs w:val="24"/>
        </w:rPr>
        <w:sectPr w:rsidR="00EA7E40" w:rsidRPr="002F674C" w:rsidSect="002F67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2552" w:left="1134" w:header="426" w:footer="284" w:gutter="0"/>
          <w:cols w:space="708" w:equalWidth="0">
            <w:col w:w="9923" w:space="528"/>
          </w:cols>
          <w:docGrid w:linePitch="360"/>
        </w:sectPr>
      </w:pPr>
      <w:r>
        <w:t>Κ</w:t>
      </w:r>
      <w:r w:rsidR="00C933CC" w:rsidRPr="00EC6606">
        <w:t>αθηγ</w:t>
      </w:r>
      <w:r>
        <w:t>ήτρια Εφαρμογώ</w:t>
      </w:r>
      <w:r w:rsidR="002F674C">
        <w:t>ν</w:t>
      </w:r>
    </w:p>
    <w:p w:rsidR="00511492" w:rsidRPr="00503EBC" w:rsidRDefault="00511492" w:rsidP="002F674C">
      <w:pPr>
        <w:ind w:right="-283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</w:p>
    <w:p w:rsidR="00E53A01" w:rsidRPr="002F674C" w:rsidRDefault="00E53A01" w:rsidP="002F674C">
      <w:pPr>
        <w:sectPr w:rsidR="00E53A01" w:rsidRPr="002F674C" w:rsidSect="002F674C">
          <w:headerReference w:type="default" r:id="rId14"/>
          <w:type w:val="continuous"/>
          <w:pgSz w:w="11906" w:h="16838" w:code="9"/>
          <w:pgMar w:top="851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D4" w:rsidRDefault="00A71BD4" w:rsidP="0044058E">
      <w:r>
        <w:separator/>
      </w:r>
    </w:p>
  </w:endnote>
  <w:endnote w:type="continuationSeparator" w:id="0">
    <w:p w:rsidR="00A71BD4" w:rsidRDefault="00A71BD4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D4" w:rsidRDefault="00A71BD4" w:rsidP="0044058E">
      <w:r>
        <w:separator/>
      </w:r>
    </w:p>
  </w:footnote>
  <w:footnote w:type="continuationSeparator" w:id="0">
    <w:p w:rsidR="00A71BD4" w:rsidRDefault="00A71BD4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3377EA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3377EA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3377E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0C9D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3FE3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2F674C"/>
    <w:rsid w:val="00304B5E"/>
    <w:rsid w:val="00304E34"/>
    <w:rsid w:val="00312A01"/>
    <w:rsid w:val="003203EB"/>
    <w:rsid w:val="00323AC9"/>
    <w:rsid w:val="00326B66"/>
    <w:rsid w:val="003278DB"/>
    <w:rsid w:val="00336414"/>
    <w:rsid w:val="003377EA"/>
    <w:rsid w:val="00350585"/>
    <w:rsid w:val="0035310A"/>
    <w:rsid w:val="003536D4"/>
    <w:rsid w:val="0036200D"/>
    <w:rsid w:val="00381CD2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95CF3"/>
    <w:rsid w:val="004A09AA"/>
    <w:rsid w:val="004A159C"/>
    <w:rsid w:val="004A609F"/>
    <w:rsid w:val="004A6AAC"/>
    <w:rsid w:val="004A77E8"/>
    <w:rsid w:val="004B3FE8"/>
    <w:rsid w:val="004C1B6F"/>
    <w:rsid w:val="004C32D6"/>
    <w:rsid w:val="004C6214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65BE8"/>
    <w:rsid w:val="00673D6C"/>
    <w:rsid w:val="00676EBB"/>
    <w:rsid w:val="0069239B"/>
    <w:rsid w:val="006A37C7"/>
    <w:rsid w:val="006A5E52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24B8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02D2D"/>
    <w:rsid w:val="00A20C26"/>
    <w:rsid w:val="00A2377F"/>
    <w:rsid w:val="00A33CDF"/>
    <w:rsid w:val="00A446C0"/>
    <w:rsid w:val="00A6212E"/>
    <w:rsid w:val="00A71BD4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5C5A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3CC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1B4B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606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5749A-ACD2-45AF-880D-7A3AC7B2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84</TotalTime>
  <Pages>3</Pages>
  <Words>125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27</cp:revision>
  <cp:lastPrinted>2016-12-13T11:45:00Z</cp:lastPrinted>
  <dcterms:created xsi:type="dcterms:W3CDTF">2016-05-12T10:07:00Z</dcterms:created>
  <dcterms:modified xsi:type="dcterms:W3CDTF">2017-06-13T09:48:00Z</dcterms:modified>
</cp:coreProperties>
</file>