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61" w:rsidRDefault="00620C61" w:rsidP="00620C6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 Antiqua" w:hAnsi="Book Antiqua" w:cs="Calibri"/>
          <w:color w:val="000000"/>
        </w:rPr>
        <w:t xml:space="preserve">Σύμφωνα με την υπ.΄ αριθ.135363/Ζ1/22.10.2021 εγκύκλιο του Υπουργείου Παιδείας και Θρησκευμάτων με θέμα "Μετεγγραφές/Μετακινήσεις Ακαδημαϊκού Έτους 2021-2022", οι ηλεκτρονικές αιτήσεις μετεγγραφής/μετακίνησης υποβάλλονται από </w:t>
      </w:r>
      <w:r w:rsidRPr="00620C61">
        <w:rPr>
          <w:rFonts w:ascii="Book Antiqua" w:hAnsi="Book Antiqua" w:cs="Calibri"/>
          <w:b/>
          <w:color w:val="000000"/>
        </w:rPr>
        <w:t>τη Δευτέρα 25 Οκτωβρίου 2021 μέχρι την Παρασκευή 5 Νοεμβρίου 2021</w:t>
      </w:r>
      <w:r>
        <w:rPr>
          <w:rFonts w:ascii="Book Antiqua" w:hAnsi="Book Antiqua" w:cs="Calibri"/>
          <w:color w:val="000000"/>
        </w:rPr>
        <w:t xml:space="preserve">, μέσω του </w:t>
      </w:r>
      <w:proofErr w:type="spellStart"/>
      <w:r>
        <w:rPr>
          <w:rFonts w:ascii="Book Antiqua" w:hAnsi="Book Antiqua" w:cs="Calibri"/>
          <w:color w:val="000000"/>
        </w:rPr>
        <w:t>ιστότοπου</w:t>
      </w:r>
      <w:proofErr w:type="spellEnd"/>
      <w:r>
        <w:rPr>
          <w:rFonts w:ascii="Book Antiqua" w:hAnsi="Book Antiqua" w:cs="Calibri"/>
          <w:color w:val="000000"/>
        </w:rPr>
        <w:t xml:space="preserve"> του Υ.ΠΑΙ.Θ. </w:t>
      </w:r>
      <w:r w:rsidRPr="00620C61">
        <w:rPr>
          <w:rFonts w:ascii="Book Antiqua" w:hAnsi="Book Antiqua" w:cs="Calibri"/>
          <w:b/>
          <w:color w:val="000000"/>
        </w:rPr>
        <w:t>www.minedu.gov.gr</w:t>
      </w:r>
      <w:r>
        <w:rPr>
          <w:rFonts w:ascii="Book Antiqua" w:hAnsi="Book Antiqua" w:cs="Calibri"/>
          <w:color w:val="000000"/>
        </w:rPr>
        <w:t>, στις ειδικές εφαρμογές μετεγγραφών/μετακινήσεων.</w:t>
      </w:r>
    </w:p>
    <w:p w:rsidR="00620C61" w:rsidRDefault="00620C61" w:rsidP="00620C6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Book Antiqua" w:hAnsi="Book Antiqua" w:cs="Calibri"/>
          <w:color w:val="000000"/>
        </w:rPr>
      </w:pPr>
    </w:p>
    <w:p w:rsidR="00620C61" w:rsidRDefault="00620C61" w:rsidP="00620C61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Book Antiqua" w:hAnsi="Book Antiqua" w:cs="Calibri"/>
          <w:color w:val="000000"/>
        </w:rPr>
        <w:t>Γ</w:t>
      </w:r>
      <w:r>
        <w:rPr>
          <w:rFonts w:ascii="Book Antiqua" w:hAnsi="Book Antiqua" w:cs="Calibri"/>
          <w:color w:val="000000"/>
        </w:rPr>
        <w:t>ια την αναφορά τυχόν προβλημάτων που προκύπτουν κατά την υποβολή αιτήσεων μετεγγραφής, οι δικαιούχοι φοιτητές </w:t>
      </w:r>
      <w:r>
        <w:rPr>
          <w:rFonts w:ascii="Book Antiqua" w:hAnsi="Book Antiqua" w:cs="Calibri"/>
          <w:b/>
          <w:bCs/>
          <w:color w:val="000000"/>
        </w:rPr>
        <w:t>θα απευ</w:t>
      </w:r>
      <w:bookmarkStart w:id="0" w:name="_GoBack"/>
      <w:bookmarkEnd w:id="0"/>
      <w:r>
        <w:rPr>
          <w:rFonts w:ascii="Book Antiqua" w:hAnsi="Book Antiqua" w:cs="Calibri"/>
          <w:b/>
          <w:bCs/>
          <w:color w:val="000000"/>
        </w:rPr>
        <w:t>θύνονται στη Γραμματεία του Τμήματος</w:t>
      </w:r>
      <w:r>
        <w:rPr>
          <w:rFonts w:ascii="Book Antiqua" w:hAnsi="Book Antiqua" w:cs="Calibri"/>
          <w:color w:val="000000"/>
        </w:rPr>
        <w:t xml:space="preserve">. </w:t>
      </w:r>
    </w:p>
    <w:sectPr w:rsidR="00620C61" w:rsidSect="00620C61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51"/>
    <w:rsid w:val="00585E51"/>
    <w:rsid w:val="00620C61"/>
    <w:rsid w:val="0099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B2B7"/>
  <w15:chartTrackingRefBased/>
  <w15:docId w15:val="{EC3D91C5-C061-419E-98A3-2D8DE99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62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620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Company>UOP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2</cp:revision>
  <dcterms:created xsi:type="dcterms:W3CDTF">2021-10-25T09:21:00Z</dcterms:created>
  <dcterms:modified xsi:type="dcterms:W3CDTF">2021-10-25T09:23:00Z</dcterms:modified>
</cp:coreProperties>
</file>