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B2" w:rsidRDefault="00CF1DB2" w:rsidP="00CF1DB2">
      <w:pPr>
        <w:spacing w:before="120" w:after="0" w:line="240" w:lineRule="auto"/>
        <w:contextualSpacing/>
        <w:rPr>
          <w:rFonts w:ascii="Cambria" w:eastAsia="Times New Roman" w:hAnsi="Cambria" w:cs="Times New Roman"/>
          <w:b/>
          <w:spacing w:val="30"/>
          <w:sz w:val="24"/>
          <w:szCs w:val="26"/>
          <w:lang w:bidi="en-US"/>
        </w:rPr>
      </w:pPr>
      <w:r w:rsidRPr="001D476B">
        <w:rPr>
          <w:rFonts w:ascii="Cambria" w:eastAsia="Times New Roman" w:hAnsi="Cambria" w:cs="Times New Roman"/>
          <w:b/>
          <w:noProof/>
          <w:spacing w:val="30"/>
          <w:sz w:val="24"/>
          <w:szCs w:val="26"/>
          <w:lang w:eastAsia="el-GR"/>
        </w:rPr>
        <w:drawing>
          <wp:anchor distT="0" distB="0" distL="114300" distR="114300" simplePos="0" relativeHeight="251661312" behindDoc="0" locked="0" layoutInCell="1" allowOverlap="1" wp14:anchorId="57DFCE70" wp14:editId="3FFF74A1">
            <wp:simplePos x="0" y="0"/>
            <wp:positionH relativeFrom="column">
              <wp:posOffset>6000750</wp:posOffset>
            </wp:positionH>
            <wp:positionV relativeFrom="paragraph">
              <wp:posOffset>-47625</wp:posOffset>
            </wp:positionV>
            <wp:extent cx="996729" cy="733425"/>
            <wp:effectExtent l="57150" t="57150" r="51435" b="47625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729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scene3d>
                      <a:camera prst="obliqueBottomRight">
                        <a:rot lat="0" lon="0" rev="0"/>
                      </a:camera>
                      <a:lightRig rig="threePt" dir="t"/>
                    </a:scene3d>
                    <a:sp3d contourW="12700">
                      <a:contourClr>
                        <a:sysClr val="window" lastClr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476B">
        <w:rPr>
          <w:rFonts w:ascii="Cambria" w:eastAsia="Times New Roman" w:hAnsi="Cambria" w:cs="Times New Roman"/>
          <w:b/>
          <w:spacing w:val="30"/>
          <w:sz w:val="24"/>
          <w:szCs w:val="26"/>
          <w:lang w:bidi="en-US"/>
        </w:rPr>
        <w:t xml:space="preserve"> </w:t>
      </w:r>
      <w:r>
        <w:rPr>
          <w:noProof/>
          <w:lang w:eastAsia="el-GR"/>
        </w:rPr>
        <w:drawing>
          <wp:inline distT="0" distB="0" distL="0" distR="0" wp14:anchorId="462A2B71" wp14:editId="5AD1578E">
            <wp:extent cx="2524125" cy="832495"/>
            <wp:effectExtent l="0" t="0" r="0" b="5715"/>
            <wp:docPr id="4" name="Εικόνα 4" descr="Image result for LOGO ΠΑΝΕΠΙΣΤΗΜΙΟ ΠΑΤΡ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OGO ΠΑΝΕΠΙΣΤΗΜΙΟ ΠΑΤΡΩ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3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DB2" w:rsidRPr="001D476B" w:rsidRDefault="00CF1DB2" w:rsidP="00CF1DB2">
      <w:pPr>
        <w:spacing w:before="120" w:after="0" w:line="240" w:lineRule="auto"/>
        <w:contextualSpacing/>
        <w:rPr>
          <w:rFonts w:ascii="Cambria" w:eastAsia="Times New Roman" w:hAnsi="Cambria" w:cs="Times New Roman"/>
          <w:b/>
          <w:spacing w:val="30"/>
          <w:sz w:val="24"/>
          <w:szCs w:val="26"/>
          <w:lang w:bidi="en-US"/>
        </w:rPr>
      </w:pPr>
      <w:r w:rsidRPr="001D476B">
        <w:rPr>
          <w:rFonts w:ascii="Cambria" w:eastAsia="Times New Roman" w:hAnsi="Cambria" w:cs="Times New Roman"/>
          <w:b/>
          <w:spacing w:val="30"/>
          <w:sz w:val="24"/>
          <w:szCs w:val="26"/>
          <w:lang w:bidi="en-US"/>
        </w:rPr>
        <w:t xml:space="preserve">ΥΠΟΥΡΓΕΙΟ ΠΑΙΔΕΙΑΣ ΕΡΕΥΝΑΣ &amp; ΘΡΗΣΚΕΥΜΑΤΩΝ    </w:t>
      </w:r>
    </w:p>
    <w:p w:rsidR="00CF1DB2" w:rsidRDefault="00CF1DB2" w:rsidP="00CF1DB2">
      <w:pPr>
        <w:spacing w:before="120" w:after="0" w:line="240" w:lineRule="auto"/>
        <w:contextualSpacing/>
        <w:rPr>
          <w:rFonts w:ascii="Cambria" w:eastAsia="Times New Roman" w:hAnsi="Cambria" w:cs="Times New Roman"/>
          <w:b/>
          <w:spacing w:val="30"/>
          <w:sz w:val="24"/>
          <w:szCs w:val="26"/>
          <w:lang w:bidi="en-US"/>
        </w:rPr>
      </w:pPr>
      <w:r>
        <w:rPr>
          <w:rFonts w:ascii="Cambria" w:eastAsia="Times New Roman" w:hAnsi="Cambria" w:cs="Times New Roman"/>
          <w:b/>
          <w:spacing w:val="30"/>
          <w:sz w:val="24"/>
          <w:szCs w:val="26"/>
          <w:lang w:bidi="en-US"/>
        </w:rPr>
        <w:t>ΠΑΝΕΠΙΣΤΗΜΙΟ ΠΑΤΡΩΝ</w:t>
      </w:r>
    </w:p>
    <w:p w:rsidR="00CF1DB2" w:rsidRPr="001D476B" w:rsidRDefault="00CF1DB2" w:rsidP="00CF1DB2">
      <w:pPr>
        <w:spacing w:before="120" w:after="0" w:line="240" w:lineRule="auto"/>
        <w:contextualSpacing/>
        <w:rPr>
          <w:rFonts w:ascii="Cambria" w:eastAsia="Times New Roman" w:hAnsi="Cambria" w:cs="Times New Roman"/>
          <w:b/>
          <w:spacing w:val="30"/>
          <w:sz w:val="24"/>
          <w:szCs w:val="26"/>
          <w:lang w:bidi="en-US"/>
        </w:rPr>
      </w:pPr>
      <w:r>
        <w:rPr>
          <w:rFonts w:ascii="Cambria" w:eastAsia="Times New Roman" w:hAnsi="Cambria" w:cs="Times New Roman"/>
          <w:b/>
          <w:spacing w:val="30"/>
          <w:sz w:val="24"/>
          <w:szCs w:val="26"/>
          <w:lang w:bidi="en-US"/>
        </w:rPr>
        <w:t>ΣΧΟΛΗ ΕΠΙΣΤΗΜΩΝ ΑΠΟΚΑΤΑΣΤΑΣΗΣ ΤΗΣ ΥΓΕΙΑΣ</w:t>
      </w:r>
    </w:p>
    <w:p w:rsidR="00CF1DB2" w:rsidRPr="001D476B" w:rsidRDefault="00CF1DB2" w:rsidP="00CF1DB2">
      <w:pPr>
        <w:spacing w:before="120" w:after="0" w:line="240" w:lineRule="auto"/>
        <w:contextualSpacing/>
        <w:rPr>
          <w:rFonts w:ascii="Cambria" w:eastAsia="Times New Roman" w:hAnsi="Cambria" w:cs="Times New Roman"/>
          <w:b/>
          <w:spacing w:val="30"/>
          <w:sz w:val="24"/>
          <w:szCs w:val="26"/>
          <w:lang w:bidi="en-US"/>
        </w:rPr>
      </w:pPr>
      <w:r w:rsidRPr="001D476B">
        <w:rPr>
          <w:rFonts w:ascii="Cambria" w:eastAsia="Times New Roman" w:hAnsi="Cambria" w:cs="Times New Roman"/>
          <w:b/>
          <w:spacing w:val="30"/>
          <w:sz w:val="24"/>
          <w:szCs w:val="26"/>
          <w:lang w:bidi="en-US"/>
        </w:rPr>
        <w:t>ΤΜΗΜΑ ΝΟΣΗΛΕΥΤΙΚΗΣ</w:t>
      </w:r>
    </w:p>
    <w:p w:rsidR="00CF1DB2" w:rsidRPr="001D476B" w:rsidRDefault="00CF1DB2" w:rsidP="00CF1DB2">
      <w:pPr>
        <w:spacing w:before="120" w:after="0" w:line="240" w:lineRule="auto"/>
        <w:ind w:firstLine="720"/>
        <w:contextualSpacing/>
        <w:rPr>
          <w:rFonts w:ascii="Cambria" w:eastAsia="Times New Roman" w:hAnsi="Cambria" w:cs="Times New Roman"/>
          <w:b/>
          <w:spacing w:val="30"/>
          <w:sz w:val="10"/>
          <w:szCs w:val="26"/>
          <w:lang w:bidi="en-US"/>
        </w:rPr>
      </w:pPr>
      <w:r w:rsidRPr="001D476B">
        <w:rPr>
          <w:rFonts w:ascii="Cambria" w:eastAsia="Times New Roman" w:hAnsi="Cambria" w:cs="Times New Roman"/>
          <w:b/>
          <w:noProof/>
          <w:spacing w:val="30"/>
          <w:sz w:val="10"/>
          <w:szCs w:val="2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0B5C8" wp14:editId="6D3A9032">
                <wp:simplePos x="0" y="0"/>
                <wp:positionH relativeFrom="column">
                  <wp:posOffset>965835</wp:posOffset>
                </wp:positionH>
                <wp:positionV relativeFrom="paragraph">
                  <wp:posOffset>13970</wp:posOffset>
                </wp:positionV>
                <wp:extent cx="5048250" cy="25400"/>
                <wp:effectExtent l="0" t="0" r="19050" b="317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0" cy="25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05pt,1.1pt" to="473.5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vM4QEAAKYDAAAOAAAAZHJzL2Uyb0RvYy54bWysU0uP0zAQviPxHyzfadLQoG7UdCValQuP&#10;Sgvcp34klvySbZr23zN2utUu3BAXazyPz/N9M948XowmZxGicrany0VNibDMcWWHnv74fni3piQm&#10;sBy0s6KnVxHp4/btm83kO9G40WkuAkEQG7vJ93RMyXdVFdkoDMSF88JiULpgIOE1DBUPMCG60VVT&#10;1x+qyQXug2MiRvTu5yDdFnwpBUvfpIwiEd1T7C2VM5TzlM9qu4FuCOBHxW5twD90YUBZfPQOtYcE&#10;5FdQf0EZxYKLTqYFc6ZyUiomCgdks6z/YPM0gheFC4oT/V2m+P9g2dfzMRDFcXbvKbFgcEZPKYAa&#10;xkR2zlpU0AWCQVRq8rHDgp09htst+mPItC8yGCK18j8RqAiB1Mil6Hy96ywuiTB0tvVq3bQ4Doax&#10;pl3VZQ7VDJPhfIjpk3CGZKOnWtksA3Rw/hwTPo2pzynZbd1BaV1GqS2ZevrQNi2iAy6U1JDQNB4p&#10;RjtQAnrATWUpFMTotOK5OuPEMJx2OpAz4LasDuvlx/2cNAIXs/ehreduMRvSF8dn97J+9mNrN5jS&#10;5iv83PMe4jjXlFCWFUu0ze+LsrA3ilnsWd5snRy/FtWrfMNlKGW3xc3b9vKO9svvtf0NAAD//wMA&#10;UEsDBBQABgAIAAAAIQBymapj2wAAAAcBAAAPAAAAZHJzL2Rvd25yZXYueG1sTI7BTsMwEETvSPyD&#10;tUjcqNMICk3jVBFSLoCEGrj05sRLHBqvo9ht079nOcHxaUYzL9/ObhAnnELvScFykYBAar3pqVPw&#10;+VHdPYEIUZPRgydUcMEA2+L6KteZ8Wfa4amOneARCplWYGMcMylDa9HpsPAjEmdffnI6Mk6dNJM+&#10;87gbZJokK+l0T/xg9YjPFttDfXQKqqa3r6WvureL+8b6UO7L95e9Urc3c7kBEXGOf2X41Wd1KNip&#10;8UcyQQzMD+mSqwrSFATn6/tH5kbBKgVZ5PK/f/EDAAD//wMAUEsBAi0AFAAGAAgAAAAhALaDOJL+&#10;AAAA4QEAABMAAAAAAAAAAAAAAAAAAAAAAFtDb250ZW50X1R5cGVzXS54bWxQSwECLQAUAAYACAAA&#10;ACEAOP0h/9YAAACUAQAACwAAAAAAAAAAAAAAAAAvAQAAX3JlbHMvLnJlbHNQSwECLQAUAAYACAAA&#10;ACEAa8rLzOEBAACmAwAADgAAAAAAAAAAAAAAAAAuAgAAZHJzL2Uyb0RvYy54bWxQSwECLQAUAAYA&#10;CAAAACEAcpmqY9sAAAAHAQAADwAAAAAAAAAAAAAAAAA7BAAAZHJzL2Rvd25yZXYueG1sUEsFBgAA&#10;AAAEAAQA8wAAAEMFAAAAAA==&#10;" strokecolor="#4a7ebb"/>
            </w:pict>
          </mc:Fallback>
        </mc:AlternateContent>
      </w:r>
    </w:p>
    <w:p w:rsidR="00CF1DB2" w:rsidRPr="002A333D" w:rsidRDefault="00CF1DB2" w:rsidP="00CF1DB2">
      <w:pPr>
        <w:spacing w:line="360" w:lineRule="auto"/>
        <w:ind w:right="-284"/>
        <w:jc w:val="both"/>
        <w:rPr>
          <w:b/>
          <w:lang w:val="en-US"/>
        </w:rPr>
      </w:pPr>
      <w:r w:rsidRPr="001D476B">
        <w:rPr>
          <w:rFonts w:ascii="Cambria" w:eastAsia="Times New Roman" w:hAnsi="Cambria" w:cs="Times New Roman"/>
          <w:b/>
          <w:noProof/>
          <w:spacing w:val="30"/>
          <w:sz w:val="26"/>
          <w:szCs w:val="2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AC67F" wp14:editId="6A5DEB8C">
                <wp:simplePos x="0" y="0"/>
                <wp:positionH relativeFrom="column">
                  <wp:posOffset>-177165</wp:posOffset>
                </wp:positionH>
                <wp:positionV relativeFrom="paragraph">
                  <wp:posOffset>203835</wp:posOffset>
                </wp:positionV>
                <wp:extent cx="7545705" cy="0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95pt,16.05pt" to="580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S73AEAAKkDAAAOAAAAZHJzL2Uyb0RvYy54bWysU8tu2zAQvBfoPxC815KNumkEyznYSC99&#10;GEj6ARs+JAJ8gcta9t93Sdlu2t6K+kAvd7nDneFo83Bylh1VQhN8z5eLljPlRZDGDz3//vz47iNn&#10;mMFLsMGrnp8V8oft2zebKXZqFcZgpUqMQDx2U+z5mHPsmgbFqBzgIkTlqahDcpBpm4ZGJpgI3dlm&#10;1bYfmikkGVMQCpGy+7nItxVfayXyN61RZWZ7TrPluqa6vpS12W6gGxLE0YjLGPAPUzgwni69Qe0h&#10;A/uRzF9QzogUMOi8EME1QWsjVOVAbJbtH2yeRoiqciFxMN5kwv8HK74eD4kZSW/HmQdHT/SUE5hh&#10;zGwXvCcBQ2LLotMUsaPjO39Ilx3GQyqkTzq58k902Klqe75pq06ZCUrerd+v79o1Z+Jaa341xoT5&#10;kwqOlaDn1vhCGzo4fsZMl9HR65GS9uHRWFufzno29fx+vSrIQAbSFjKFLhIl9ANnYAdypsipImKw&#10;RpbugoNn3NnEjkDmIE/JMD3TuJxZwEwF4lB/c+MIUs1H79eUnp2DkL8EOaeX7TVP487QdfLfriw0&#10;9oDj3FJLBYk6rC8jqerZC+ui+KxxiV6CPFfpm7IjP9S2i3eL4V7vKX79hW1/AgAA//8DAFBLAwQU&#10;AAYACAAAACEAvh9nBN4AAAAKAQAADwAAAGRycy9kb3ducmV2LnhtbEyPwU7DMAyG70i8Q2QkLtOW&#10;tEMblKYTAnrjssHE1WtMW9E4XZNthacnEwc42v70+/vz1Wg7caTBt441JDMFgrhypuVaw9trOb0F&#10;4QOywc4xafgiD6vi8iLHzLgTr+m4CbWIIewz1NCE0GdS+qohi37meuJ4+3CDxRDHoZZmwFMMt51M&#10;lVpIiy3HDw329NhQ9bk5WA2+3NK+/J5UE/U+rx2l+6eXZ9T6+mp8uAcRaAx/MJz1ozoU0WnnDmy8&#10;6DRM0+VdRDXM0wTEGUgW6gbE7ncji1z+r1D8AAAA//8DAFBLAQItABQABgAIAAAAIQC2gziS/gAA&#10;AOEBAAATAAAAAAAAAAAAAAAAAAAAAABbQ29udGVudF9UeXBlc10ueG1sUEsBAi0AFAAGAAgAAAAh&#10;ADj9If/WAAAAlAEAAAsAAAAAAAAAAAAAAAAALwEAAF9yZWxzLy5yZWxzUEsBAi0AFAAGAAgAAAAh&#10;AEhApLvcAQAAqQMAAA4AAAAAAAAAAAAAAAAALgIAAGRycy9lMm9Eb2MueG1sUEsBAi0AFAAGAAgA&#10;AAAhAL4fZwTeAAAACgEAAA8AAAAAAAAAAAAAAAAANgQAAGRycy9kb3ducmV2LnhtbFBLBQYAAAAA&#10;BAAEAPMAAABBBQAAAAA=&#10;"/>
            </w:pict>
          </mc:Fallback>
        </mc:AlternateContent>
      </w:r>
      <w:r w:rsidRPr="00253BB0">
        <w:rPr>
          <w:rFonts w:ascii="Cambria" w:eastAsia="Times New Roman" w:hAnsi="Cambria" w:cs="Times New Roman"/>
          <w:b/>
          <w:spacing w:val="30"/>
          <w:sz w:val="18"/>
          <w:szCs w:val="26"/>
          <w:lang w:val="en-US" w:bidi="en-US"/>
        </w:rPr>
        <w:t xml:space="preserve"> </w:t>
      </w:r>
      <w:proofErr w:type="spellStart"/>
      <w:r w:rsidRPr="001D476B">
        <w:rPr>
          <w:rFonts w:ascii="Cambria" w:eastAsia="Times New Roman" w:hAnsi="Cambria" w:cs="Times New Roman"/>
          <w:b/>
          <w:spacing w:val="30"/>
          <w:sz w:val="18"/>
          <w:szCs w:val="26"/>
          <w:lang w:bidi="en-US"/>
        </w:rPr>
        <w:t>Τηλ</w:t>
      </w:r>
      <w:proofErr w:type="spellEnd"/>
      <w:r w:rsidRPr="00C324D4">
        <w:rPr>
          <w:rFonts w:ascii="Cambria" w:eastAsia="Times New Roman" w:hAnsi="Cambria" w:cs="Times New Roman"/>
          <w:b/>
          <w:spacing w:val="30"/>
          <w:sz w:val="18"/>
          <w:szCs w:val="26"/>
          <w:lang w:val="en-US" w:bidi="en-US"/>
        </w:rPr>
        <w:t>:</w:t>
      </w:r>
      <w:r>
        <w:rPr>
          <w:rFonts w:ascii="Cambria" w:eastAsia="Times New Roman" w:hAnsi="Cambria" w:cs="Times New Roman"/>
          <w:b/>
          <w:spacing w:val="30"/>
          <w:sz w:val="18"/>
          <w:szCs w:val="26"/>
          <w:lang w:val="en-US" w:bidi="en-US"/>
        </w:rPr>
        <w:t>2610.36913</w:t>
      </w:r>
      <w:r w:rsidRPr="00ED50DA">
        <w:rPr>
          <w:rFonts w:ascii="Cambria" w:eastAsia="Times New Roman" w:hAnsi="Cambria" w:cs="Times New Roman"/>
          <w:b/>
          <w:spacing w:val="30"/>
          <w:sz w:val="18"/>
          <w:szCs w:val="26"/>
          <w:lang w:val="en-US" w:bidi="en-US"/>
        </w:rPr>
        <w:t>1</w:t>
      </w:r>
      <w:r w:rsidRPr="00C324D4">
        <w:rPr>
          <w:rFonts w:ascii="Cambria" w:eastAsia="Times New Roman" w:hAnsi="Cambria" w:cs="Times New Roman"/>
          <w:b/>
          <w:spacing w:val="30"/>
          <w:sz w:val="18"/>
          <w:szCs w:val="26"/>
          <w:lang w:val="en-US" w:bidi="en-US"/>
        </w:rPr>
        <w:t xml:space="preserve">     </w:t>
      </w:r>
      <w:r w:rsidRPr="001D476B">
        <w:rPr>
          <w:rFonts w:ascii="Cambria" w:eastAsia="Times New Roman" w:hAnsi="Cambria" w:cs="Times New Roman"/>
          <w:b/>
          <w:spacing w:val="30"/>
          <w:sz w:val="18"/>
          <w:szCs w:val="26"/>
          <w:lang w:val="en-US" w:bidi="en-US"/>
        </w:rPr>
        <w:t>Fax</w:t>
      </w:r>
      <w:r w:rsidRPr="00ED50DA">
        <w:rPr>
          <w:rFonts w:ascii="Cambria" w:eastAsia="Times New Roman" w:hAnsi="Cambria" w:cs="Times New Roman"/>
          <w:b/>
          <w:spacing w:val="30"/>
          <w:sz w:val="18"/>
          <w:szCs w:val="26"/>
          <w:lang w:val="en-US" w:bidi="en-US"/>
        </w:rPr>
        <w:t xml:space="preserve">: 2610.369175     </w:t>
      </w:r>
      <w:r>
        <w:rPr>
          <w:rFonts w:ascii="Cambria" w:eastAsia="Times New Roman" w:hAnsi="Cambria" w:cs="Times New Roman"/>
          <w:b/>
          <w:spacing w:val="30"/>
          <w:sz w:val="18"/>
          <w:szCs w:val="26"/>
          <w:lang w:val="en-US" w:bidi="en-US"/>
        </w:rPr>
        <w:t>Email: nursingsecr@upatras.gr</w:t>
      </w:r>
      <w:r w:rsidRPr="00ED50DA">
        <w:rPr>
          <w:rFonts w:ascii="Cambria" w:eastAsia="Times New Roman" w:hAnsi="Cambria" w:cs="Times New Roman"/>
          <w:b/>
          <w:spacing w:val="30"/>
          <w:sz w:val="18"/>
          <w:szCs w:val="26"/>
          <w:lang w:val="en-US" w:bidi="en-US"/>
        </w:rPr>
        <w:t xml:space="preserve">            </w:t>
      </w:r>
    </w:p>
    <w:p w:rsidR="00CF1DB2" w:rsidRDefault="00CF1DB2" w:rsidP="00CF1DB2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>Δ/</w:t>
      </w:r>
      <w:proofErr w:type="spellStart"/>
      <w:r w:rsidRPr="00976F35">
        <w:rPr>
          <w:sz w:val="22"/>
          <w:szCs w:val="22"/>
        </w:rPr>
        <w:t>νση</w:t>
      </w:r>
      <w:proofErr w:type="spellEnd"/>
      <w:r w:rsidRPr="00976F35">
        <w:rPr>
          <w:sz w:val="22"/>
          <w:szCs w:val="22"/>
        </w:rPr>
        <w:t xml:space="preserve">             :  Μ. Αλεξάνδρου 1                                </w:t>
      </w:r>
      <w:r>
        <w:rPr>
          <w:sz w:val="22"/>
          <w:szCs w:val="22"/>
        </w:rPr>
        <w:t xml:space="preserve">                   </w:t>
      </w:r>
      <w:r w:rsidR="00875B7A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976F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6C4372">
        <w:rPr>
          <w:sz w:val="22"/>
        </w:rPr>
        <w:t>Πάτρα</w:t>
      </w:r>
      <w:r>
        <w:rPr>
          <w:sz w:val="22"/>
        </w:rPr>
        <w:t xml:space="preserve">  Α.Π.</w:t>
      </w:r>
    </w:p>
    <w:p w:rsidR="00CF1DB2" w:rsidRPr="00976F35" w:rsidRDefault="00CF1DB2" w:rsidP="00CF1DB2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>Πληροφορίες : Δρ .Τζεναλής Αναστάσιος</w:t>
      </w:r>
      <w:r w:rsidRPr="00976F35">
        <w:rPr>
          <w:sz w:val="22"/>
          <w:szCs w:val="22"/>
        </w:rPr>
        <w:tab/>
      </w:r>
      <w:r w:rsidRPr="00976F35">
        <w:rPr>
          <w:sz w:val="22"/>
          <w:szCs w:val="22"/>
        </w:rPr>
        <w:tab/>
      </w:r>
      <w:r w:rsidRPr="00976F35">
        <w:rPr>
          <w:sz w:val="22"/>
          <w:szCs w:val="22"/>
        </w:rPr>
        <w:tab/>
      </w:r>
    </w:p>
    <w:tbl>
      <w:tblPr>
        <w:tblStyle w:val="a3"/>
        <w:tblpPr w:leftFromText="180" w:rightFromText="180" w:vertAnchor="text" w:horzAnchor="page" w:tblpX="7993" w:tblpY="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CF1DB2" w:rsidTr="00875B7A">
        <w:tc>
          <w:tcPr>
            <w:tcW w:w="5382" w:type="dxa"/>
          </w:tcPr>
          <w:p w:rsidR="00CF1DB2" w:rsidRPr="00D32A55" w:rsidRDefault="00CF1DB2" w:rsidP="00875B7A">
            <w:pPr>
              <w:tabs>
                <w:tab w:val="left" w:pos="2835"/>
              </w:tabs>
              <w:rPr>
                <w:b/>
              </w:rPr>
            </w:pPr>
            <w:r>
              <w:rPr>
                <w:rFonts w:ascii="Cambria" w:hAnsi="Cambria"/>
                <w:b/>
                <w:szCs w:val="2"/>
              </w:rPr>
              <w:t xml:space="preserve">                      </w:t>
            </w:r>
            <w:r w:rsidR="00875B7A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Pr="00D32A55">
              <w:rPr>
                <w:b/>
              </w:rPr>
              <w:t xml:space="preserve">Προς: </w:t>
            </w:r>
            <w:r>
              <w:t>Πρόεδρο Τ</w:t>
            </w:r>
            <w:r w:rsidRPr="00D32A55">
              <w:t>μήμα</w:t>
            </w:r>
            <w:r>
              <w:t>τος</w:t>
            </w:r>
            <w:r w:rsidRPr="00D32A55">
              <w:t xml:space="preserve"> Νοσηλευτικής</w:t>
            </w:r>
          </w:p>
        </w:tc>
      </w:tr>
    </w:tbl>
    <w:p w:rsidR="00CF1DB2" w:rsidRPr="00976F35" w:rsidRDefault="00CF1DB2" w:rsidP="00CF1DB2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Τηλέφωνο      : </w:t>
      </w:r>
      <w:r>
        <w:rPr>
          <w:sz w:val="22"/>
          <w:szCs w:val="22"/>
          <w:lang w:val="en-US"/>
        </w:rPr>
        <w:t>6947729065</w:t>
      </w:r>
      <w:r w:rsidRPr="00976F35">
        <w:rPr>
          <w:sz w:val="22"/>
          <w:szCs w:val="22"/>
        </w:rPr>
        <w:tab/>
        <w:t xml:space="preserve"> </w:t>
      </w:r>
    </w:p>
    <w:p w:rsidR="00CF1DB2" w:rsidRPr="00045CD8" w:rsidRDefault="00CF1DB2" w:rsidP="00CF1DB2">
      <w:pPr>
        <w:pStyle w:val="3"/>
        <w:ind w:left="-284"/>
        <w:rPr>
          <w:sz w:val="20"/>
          <w:lang w:val="en-US"/>
        </w:rPr>
      </w:pPr>
      <w:proofErr w:type="gramStart"/>
      <w:r w:rsidRPr="00976F35">
        <w:rPr>
          <w:sz w:val="22"/>
          <w:szCs w:val="22"/>
          <w:lang w:val="en-US"/>
        </w:rPr>
        <w:t>e</w:t>
      </w:r>
      <w:r w:rsidRPr="00045CD8">
        <w:rPr>
          <w:sz w:val="22"/>
          <w:szCs w:val="22"/>
          <w:lang w:val="en-US"/>
        </w:rPr>
        <w:t>-</w:t>
      </w:r>
      <w:r w:rsidRPr="00976F35">
        <w:rPr>
          <w:sz w:val="22"/>
          <w:szCs w:val="22"/>
          <w:lang w:val="en-US"/>
        </w:rPr>
        <w:t>mail</w:t>
      </w:r>
      <w:proofErr w:type="gramEnd"/>
      <w:r w:rsidRPr="00045CD8">
        <w:rPr>
          <w:sz w:val="22"/>
          <w:szCs w:val="22"/>
          <w:lang w:val="en-US"/>
        </w:rPr>
        <w:t xml:space="preserve">              : </w:t>
      </w:r>
      <w:r>
        <w:rPr>
          <w:sz w:val="22"/>
          <w:szCs w:val="22"/>
          <w:lang w:val="en-US"/>
        </w:rPr>
        <w:t>antzenalis@hotmail.com</w:t>
      </w:r>
      <w:r w:rsidRPr="00045CD8">
        <w:rPr>
          <w:sz w:val="20"/>
          <w:lang w:val="en-US"/>
        </w:rPr>
        <w:tab/>
      </w:r>
      <w:r w:rsidRPr="00045CD8">
        <w:rPr>
          <w:sz w:val="22"/>
          <w:lang w:val="en-US"/>
        </w:rPr>
        <w:t xml:space="preserve"> </w:t>
      </w:r>
    </w:p>
    <w:p w:rsidR="00CF1DB2" w:rsidRDefault="00CF1DB2" w:rsidP="00CF1DB2">
      <w:pPr>
        <w:spacing w:line="360" w:lineRule="auto"/>
        <w:ind w:right="-284"/>
        <w:jc w:val="both"/>
        <w:rPr>
          <w:b/>
          <w:lang w:val="en-US"/>
        </w:rPr>
      </w:pPr>
    </w:p>
    <w:p w:rsidR="00CF1DB2" w:rsidRPr="00424DDA" w:rsidRDefault="00CF1DB2" w:rsidP="00CF1DB2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 xml:space="preserve">ΘΕΜΑ: </w:t>
      </w:r>
      <w:r>
        <w:rPr>
          <w:b/>
        </w:rPr>
        <w:t xml:space="preserve">Εξετάσεις </w:t>
      </w:r>
      <w:r w:rsidRPr="00EA7E40">
        <w:rPr>
          <w:b/>
        </w:rPr>
        <w:t>Εργαστηρί</w:t>
      </w:r>
      <w:r>
        <w:rPr>
          <w:b/>
        </w:rPr>
        <w:t xml:space="preserve">ων Παθολογικής </w:t>
      </w:r>
      <w:r w:rsidR="00253BB0" w:rsidRPr="00253BB0">
        <w:rPr>
          <w:b/>
        </w:rPr>
        <w:t xml:space="preserve">&amp; </w:t>
      </w:r>
      <w:r w:rsidR="00253BB0">
        <w:rPr>
          <w:b/>
        </w:rPr>
        <w:t xml:space="preserve">Χειρουργικής </w:t>
      </w:r>
      <w:bookmarkStart w:id="0" w:name="_GoBack"/>
      <w:bookmarkEnd w:id="0"/>
      <w:r>
        <w:rPr>
          <w:b/>
        </w:rPr>
        <w:t>Νοσηλευτικής 1</w:t>
      </w:r>
    </w:p>
    <w:p w:rsidR="00CF1DB2" w:rsidRPr="004D2001" w:rsidRDefault="00CF1DB2" w:rsidP="00B20F94">
      <w:pPr>
        <w:spacing w:line="360" w:lineRule="auto"/>
        <w:ind w:right="284"/>
        <w:jc w:val="both"/>
      </w:pPr>
      <w:r>
        <w:t>Γ</w:t>
      </w:r>
      <w:r w:rsidRPr="00936B81">
        <w:t xml:space="preserve">ια το </w:t>
      </w:r>
      <w:r>
        <w:t>χ</w:t>
      </w:r>
      <w:r w:rsidRPr="00936B81">
        <w:t>ειμερινό εξάμηνο του Ακαδημαϊκού Έτους 201</w:t>
      </w:r>
      <w:r>
        <w:t>9-2020, ο</w:t>
      </w:r>
      <w:r w:rsidRPr="00936B81">
        <w:t>ι εξετάσεις τ</w:t>
      </w:r>
      <w:r>
        <w:t>ων</w:t>
      </w:r>
      <w:r w:rsidRPr="00936B81">
        <w:t xml:space="preserve"> εργαστηρ</w:t>
      </w:r>
      <w:r>
        <w:t>ίων των</w:t>
      </w:r>
      <w:r w:rsidRPr="00936B81">
        <w:t xml:space="preserve"> μαθ</w:t>
      </w:r>
      <w:r>
        <w:t>ημάτων</w:t>
      </w:r>
      <w:r w:rsidRPr="00936B81">
        <w:t xml:space="preserve"> </w:t>
      </w:r>
      <w:r>
        <w:t xml:space="preserve">Παθολογική Νοσηλευτική Ι και  Χειρουργική Νοσηλευτική Ι </w:t>
      </w:r>
      <w:r w:rsidRPr="00936B81">
        <w:t>(</w:t>
      </w:r>
      <w:r>
        <w:t>Γ</w:t>
      </w:r>
      <w:r w:rsidRPr="00936B81">
        <w:t>΄ εξαμήνου)</w:t>
      </w:r>
      <w:r>
        <w:t xml:space="preserve"> θα πραγματοποιηθούν</w:t>
      </w:r>
      <w:r w:rsidRPr="00045CD8">
        <w:rPr>
          <w:rStyle w:val="FontStyle17"/>
          <w:sz w:val="24"/>
          <w:szCs w:val="24"/>
        </w:rPr>
        <w:t xml:space="preserve"> </w:t>
      </w:r>
      <w:r w:rsidRPr="0049315D">
        <w:rPr>
          <w:rStyle w:val="FontStyle17"/>
          <w:sz w:val="24"/>
          <w:szCs w:val="24"/>
        </w:rPr>
        <w:t>στο</w:t>
      </w:r>
      <w:r>
        <w:rPr>
          <w:rStyle w:val="FontStyle17"/>
          <w:sz w:val="24"/>
          <w:szCs w:val="24"/>
        </w:rPr>
        <w:t xml:space="preserve"> Εργαστήριο</w:t>
      </w:r>
      <w:r w:rsidRPr="0049315D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>Γ</w:t>
      </w:r>
      <w:r>
        <w:t>΄ εξαμήνου</w:t>
      </w:r>
      <w:r w:rsidRPr="0049315D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του </w:t>
      </w:r>
      <w:r w:rsidRPr="0049315D">
        <w:rPr>
          <w:rStyle w:val="FontStyle17"/>
          <w:sz w:val="24"/>
          <w:szCs w:val="24"/>
        </w:rPr>
        <w:t>Νέο</w:t>
      </w:r>
      <w:r>
        <w:rPr>
          <w:rStyle w:val="FontStyle17"/>
          <w:sz w:val="24"/>
          <w:szCs w:val="24"/>
        </w:rPr>
        <w:t>υ</w:t>
      </w:r>
      <w:r w:rsidRPr="0049315D">
        <w:rPr>
          <w:rStyle w:val="FontStyle17"/>
          <w:sz w:val="24"/>
          <w:szCs w:val="24"/>
        </w:rPr>
        <w:t xml:space="preserve"> Κτ</w:t>
      </w:r>
      <w:r>
        <w:rPr>
          <w:rStyle w:val="FontStyle17"/>
          <w:sz w:val="24"/>
          <w:szCs w:val="24"/>
        </w:rPr>
        <w:t>ιρίου</w:t>
      </w:r>
      <w:r w:rsidRPr="0049315D">
        <w:rPr>
          <w:rStyle w:val="FontStyle17"/>
          <w:sz w:val="24"/>
          <w:szCs w:val="24"/>
        </w:rPr>
        <w:t xml:space="preserve"> του Τμήματος</w:t>
      </w:r>
      <w:r w:rsidRPr="0049315D">
        <w:t xml:space="preserve"> Νοσηλευτικής</w:t>
      </w:r>
      <w:r>
        <w:t>,</w:t>
      </w:r>
      <w:r w:rsidRPr="00936B81">
        <w:t xml:space="preserve"> ως εξής:</w:t>
      </w:r>
    </w:p>
    <w:p w:rsidR="004D2001" w:rsidRPr="00253BB0" w:rsidRDefault="004D2001" w:rsidP="00B20F94">
      <w:pPr>
        <w:spacing w:line="360" w:lineRule="auto"/>
        <w:ind w:right="284"/>
        <w:jc w:val="both"/>
      </w:pPr>
    </w:p>
    <w:p w:rsidR="004D2001" w:rsidRPr="00253BB0" w:rsidRDefault="004D2001" w:rsidP="00B20F94">
      <w:pPr>
        <w:spacing w:line="360" w:lineRule="auto"/>
        <w:ind w:right="284"/>
        <w:jc w:val="both"/>
      </w:pPr>
    </w:p>
    <w:p w:rsidR="004D2001" w:rsidRPr="00253BB0" w:rsidRDefault="004D2001" w:rsidP="00B20F94">
      <w:pPr>
        <w:spacing w:line="360" w:lineRule="auto"/>
        <w:ind w:right="284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2006"/>
        <w:gridCol w:w="593"/>
        <w:gridCol w:w="2005"/>
        <w:gridCol w:w="592"/>
        <w:gridCol w:w="2005"/>
        <w:gridCol w:w="592"/>
        <w:gridCol w:w="2005"/>
        <w:gridCol w:w="592"/>
        <w:gridCol w:w="2005"/>
        <w:gridCol w:w="592"/>
      </w:tblGrid>
      <w:tr w:rsidR="00193F23" w:rsidTr="00B20F94">
        <w:tc>
          <w:tcPr>
            <w:tcW w:w="0" w:type="auto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gridSpan w:val="2"/>
            <w:shd w:val="clear" w:color="auto" w:fill="DDD9C3" w:themeFill="background2" w:themeFillShade="E6"/>
          </w:tcPr>
          <w:p w:rsidR="00CF1DB2" w:rsidRDefault="00CF1DB2" w:rsidP="00B20F94">
            <w:pPr>
              <w:spacing w:line="240" w:lineRule="auto"/>
              <w:jc w:val="center"/>
            </w:pPr>
            <w:r w:rsidRPr="00C54AE6">
              <w:rPr>
                <w:b/>
                <w:bCs/>
              </w:rPr>
              <w:t>ΔΕΥΤΕΡΑ</w:t>
            </w:r>
            <w:r>
              <w:rPr>
                <w:b/>
                <w:bCs/>
              </w:rPr>
              <w:t xml:space="preserve"> 13/01/19</w:t>
            </w:r>
          </w:p>
        </w:tc>
        <w:tc>
          <w:tcPr>
            <w:tcW w:w="0" w:type="auto"/>
            <w:gridSpan w:val="2"/>
            <w:shd w:val="clear" w:color="auto" w:fill="DDD9C3" w:themeFill="background2" w:themeFillShade="E6"/>
          </w:tcPr>
          <w:p w:rsidR="00CF1DB2" w:rsidRPr="00B20F94" w:rsidRDefault="00CF1DB2" w:rsidP="00B20F94">
            <w:pPr>
              <w:spacing w:line="240" w:lineRule="auto"/>
              <w:jc w:val="center"/>
            </w:pPr>
            <w:r w:rsidRPr="00B20F94">
              <w:rPr>
                <w:bCs/>
              </w:rPr>
              <w:t>ΤΡΙΤΗ14/01/19</w:t>
            </w:r>
          </w:p>
        </w:tc>
        <w:tc>
          <w:tcPr>
            <w:tcW w:w="0" w:type="auto"/>
            <w:gridSpan w:val="2"/>
            <w:shd w:val="clear" w:color="auto" w:fill="DDD9C3" w:themeFill="background2" w:themeFillShade="E6"/>
          </w:tcPr>
          <w:p w:rsidR="00CF1DB2" w:rsidRPr="00B20F94" w:rsidRDefault="00CF1DB2" w:rsidP="00B20F94">
            <w:pPr>
              <w:spacing w:line="240" w:lineRule="auto"/>
              <w:jc w:val="center"/>
            </w:pPr>
            <w:r w:rsidRPr="00B20F94">
              <w:rPr>
                <w:bCs/>
              </w:rPr>
              <w:t>ΤΕΤΑΡΤΗ 15/1/19</w:t>
            </w:r>
          </w:p>
        </w:tc>
        <w:tc>
          <w:tcPr>
            <w:tcW w:w="0" w:type="auto"/>
            <w:gridSpan w:val="2"/>
            <w:shd w:val="clear" w:color="auto" w:fill="DDD9C3" w:themeFill="background2" w:themeFillShade="E6"/>
          </w:tcPr>
          <w:p w:rsidR="00CF1DB2" w:rsidRDefault="00CF1DB2" w:rsidP="00B20F94">
            <w:pPr>
              <w:spacing w:line="240" w:lineRule="auto"/>
              <w:jc w:val="center"/>
            </w:pPr>
            <w:r w:rsidRPr="00C54AE6">
              <w:rPr>
                <w:b/>
                <w:bCs/>
              </w:rPr>
              <w:t>ΠΕΜΠΤΗ</w:t>
            </w:r>
            <w:r>
              <w:rPr>
                <w:b/>
                <w:bCs/>
              </w:rPr>
              <w:t xml:space="preserve"> 16/1/19</w:t>
            </w:r>
          </w:p>
        </w:tc>
        <w:tc>
          <w:tcPr>
            <w:tcW w:w="0" w:type="auto"/>
            <w:gridSpan w:val="2"/>
            <w:shd w:val="clear" w:color="auto" w:fill="DDD9C3" w:themeFill="background2" w:themeFillShade="E6"/>
          </w:tcPr>
          <w:p w:rsidR="00CF1DB2" w:rsidRDefault="00CF1DB2" w:rsidP="00B20F94">
            <w:pPr>
              <w:spacing w:line="240" w:lineRule="auto"/>
              <w:jc w:val="center"/>
            </w:pPr>
            <w:r w:rsidRPr="00C54AE6">
              <w:rPr>
                <w:b/>
                <w:bCs/>
              </w:rPr>
              <w:t>ΠΑΡΑΣΚΕΥΗ</w:t>
            </w:r>
            <w:r>
              <w:rPr>
                <w:b/>
                <w:bCs/>
              </w:rPr>
              <w:t xml:space="preserve"> 17/1/19</w:t>
            </w:r>
          </w:p>
        </w:tc>
      </w:tr>
      <w:tr w:rsidR="00193F23" w:rsidTr="00B20F94">
        <w:tc>
          <w:tcPr>
            <w:tcW w:w="0" w:type="auto"/>
            <w:shd w:val="clear" w:color="auto" w:fill="FFFFFF" w:themeFill="background1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F6033D">
              <w:rPr>
                <w:b/>
                <w:sz w:val="18"/>
                <w:szCs w:val="18"/>
              </w:rPr>
              <w:t>ΩΡΑ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  <w:r w:rsidRPr="00B20F94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  <w:r w:rsidRPr="00B20F94">
              <w:rPr>
                <w:sz w:val="18"/>
                <w:szCs w:val="18"/>
              </w:rPr>
              <w:t>ΑΙΘ.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  <w:r w:rsidRPr="00B20F94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20F94">
              <w:rPr>
                <w:sz w:val="18"/>
                <w:szCs w:val="18"/>
              </w:rPr>
              <w:t>ΑΙΘ.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</w:tr>
      <w:tr w:rsidR="00193F23" w:rsidTr="00B20F94">
        <w:trPr>
          <w:trHeight w:val="120"/>
        </w:trPr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F6033D">
              <w:rPr>
                <w:b/>
                <w:sz w:val="18"/>
                <w:szCs w:val="18"/>
              </w:rPr>
              <w:t>8-9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</w:tr>
      <w:tr w:rsidR="00193F23" w:rsidTr="00B20F94"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F6033D">
              <w:rPr>
                <w:b/>
                <w:sz w:val="18"/>
                <w:szCs w:val="18"/>
              </w:rPr>
              <w:t>9-10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 w:val="restart"/>
            <w:shd w:val="clear" w:color="auto" w:fill="FFFF00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20F94">
              <w:rPr>
                <w:sz w:val="18"/>
                <w:szCs w:val="18"/>
              </w:rPr>
              <w:t>Πα</w:t>
            </w:r>
            <w:r w:rsidR="00AD6B54" w:rsidRPr="00B20F94">
              <w:rPr>
                <w:sz w:val="18"/>
                <w:szCs w:val="18"/>
              </w:rPr>
              <w:t>θολογική</w:t>
            </w:r>
            <w:r w:rsidR="00147320" w:rsidRPr="00B20F94">
              <w:rPr>
                <w:sz w:val="18"/>
                <w:szCs w:val="18"/>
              </w:rPr>
              <w:t xml:space="preserve"> Ι</w:t>
            </w:r>
          </w:p>
          <w:p w:rsidR="00CF1DB2" w:rsidRPr="00B20F94" w:rsidRDefault="00CF1DB2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20F94">
              <w:rPr>
                <w:sz w:val="18"/>
                <w:szCs w:val="18"/>
              </w:rPr>
              <w:t>Ομάδα Γ</w:t>
            </w:r>
          </w:p>
          <w:p w:rsidR="00CF1DB2" w:rsidRPr="00B20F94" w:rsidRDefault="00AD6B54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20F94">
              <w:rPr>
                <w:sz w:val="18"/>
                <w:szCs w:val="18"/>
              </w:rPr>
              <w:t>ΓΕΩΡΓΟΥΣΗ</w:t>
            </w:r>
          </w:p>
          <w:p w:rsidR="00AD6B54" w:rsidRPr="00B20F94" w:rsidRDefault="00AD6B54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20F94">
              <w:rPr>
                <w:sz w:val="18"/>
                <w:szCs w:val="18"/>
              </w:rPr>
              <w:t>Χειρουργική</w:t>
            </w:r>
            <w:r w:rsidR="00147320" w:rsidRPr="00B20F94">
              <w:rPr>
                <w:sz w:val="18"/>
                <w:szCs w:val="18"/>
              </w:rPr>
              <w:t xml:space="preserve"> Ι</w:t>
            </w:r>
          </w:p>
          <w:p w:rsidR="00CF1DB2" w:rsidRPr="00B20F94" w:rsidRDefault="00CF1DB2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20F94">
              <w:rPr>
                <w:sz w:val="18"/>
                <w:szCs w:val="18"/>
              </w:rPr>
              <w:t>Ομάδα Δ</w:t>
            </w:r>
          </w:p>
          <w:p w:rsidR="00AD6B54" w:rsidRPr="00B20F94" w:rsidRDefault="00AD6B54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20F94">
              <w:rPr>
                <w:sz w:val="18"/>
                <w:szCs w:val="18"/>
              </w:rPr>
              <w:t>ΜΙΧΑΛΟΠΟΥΛΟΥ Α</w:t>
            </w:r>
          </w:p>
          <w:p w:rsidR="00CF1DB2" w:rsidRPr="00B20F94" w:rsidRDefault="00CF1DB2" w:rsidP="00B20F94">
            <w:pPr>
              <w:spacing w:line="240" w:lineRule="auto"/>
              <w:jc w:val="center"/>
            </w:pPr>
            <w:r w:rsidRPr="00B20F94">
              <w:rPr>
                <w:sz w:val="18"/>
                <w:szCs w:val="18"/>
              </w:rPr>
              <w:t>(9.00-12.00)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20F94">
              <w:rPr>
                <w:sz w:val="18"/>
                <w:szCs w:val="18"/>
              </w:rPr>
              <w:t xml:space="preserve">ΕΡΓ </w:t>
            </w:r>
          </w:p>
          <w:p w:rsidR="00CF1DB2" w:rsidRPr="00B20F94" w:rsidRDefault="00CF1DB2" w:rsidP="00B20F94">
            <w:pPr>
              <w:spacing w:line="240" w:lineRule="auto"/>
              <w:jc w:val="center"/>
            </w:pPr>
            <w:r w:rsidRPr="00B20F94">
              <w:rPr>
                <w:sz w:val="18"/>
                <w:szCs w:val="18"/>
              </w:rPr>
              <w:t>ΙΣ</w:t>
            </w:r>
          </w:p>
        </w:tc>
        <w:tc>
          <w:tcPr>
            <w:tcW w:w="0" w:type="auto"/>
            <w:vMerge w:val="restart"/>
            <w:shd w:val="clear" w:color="auto" w:fill="92D050"/>
            <w:vAlign w:val="center"/>
          </w:tcPr>
          <w:p w:rsidR="00CF1DB2" w:rsidRPr="00E10DC3" w:rsidRDefault="00147320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Χειρουργική Ι </w:t>
            </w:r>
          </w:p>
          <w:p w:rsidR="00CF1DB2" w:rsidRPr="00116353" w:rsidRDefault="00CF1DB2" w:rsidP="00B20F9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16353">
              <w:rPr>
                <w:b/>
                <w:sz w:val="18"/>
                <w:szCs w:val="18"/>
              </w:rPr>
              <w:t>Ομάδα Ε</w:t>
            </w:r>
          </w:p>
          <w:p w:rsidR="00CF1DB2" w:rsidRDefault="00147320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ΜΙΧΑΛΟΠΟΥΛΟΥ Α</w:t>
            </w:r>
          </w:p>
          <w:p w:rsidR="00147320" w:rsidRPr="00E10DC3" w:rsidRDefault="00147320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Παθολογική Ι</w:t>
            </w:r>
          </w:p>
          <w:p w:rsidR="00CF1DB2" w:rsidRPr="00116353" w:rsidRDefault="00CF1DB2" w:rsidP="00B20F9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16353">
              <w:rPr>
                <w:b/>
                <w:sz w:val="18"/>
                <w:szCs w:val="18"/>
              </w:rPr>
              <w:t>Ομάδα ΣΤ</w:t>
            </w:r>
          </w:p>
          <w:p w:rsidR="00CF1DB2" w:rsidRPr="00E10DC3" w:rsidRDefault="00147320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ΓΕΩΡΓΟΥΣΗ</w:t>
            </w:r>
          </w:p>
          <w:p w:rsidR="00CF1DB2" w:rsidRDefault="00CF1DB2" w:rsidP="00B20F94">
            <w:pPr>
              <w:spacing w:line="240" w:lineRule="auto"/>
              <w:jc w:val="center"/>
            </w:pPr>
            <w:r w:rsidRPr="00E10DC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9</w:t>
            </w:r>
            <w:r w:rsidRPr="00E10DC3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2</w:t>
            </w:r>
            <w:r w:rsidRPr="00E10DC3">
              <w:rPr>
                <w:sz w:val="18"/>
                <w:szCs w:val="18"/>
              </w:rPr>
              <w:t>.00)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F1DB2" w:rsidRPr="00E10DC3" w:rsidRDefault="00CF1DB2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ΕΡΓ </w:t>
            </w:r>
          </w:p>
          <w:p w:rsidR="00CF1DB2" w:rsidRDefault="00CF1DB2" w:rsidP="00B20F94">
            <w:pPr>
              <w:spacing w:line="240" w:lineRule="auto"/>
              <w:jc w:val="center"/>
            </w:pPr>
            <w:r w:rsidRPr="00E10DC3">
              <w:rPr>
                <w:sz w:val="18"/>
                <w:szCs w:val="18"/>
              </w:rPr>
              <w:t>ΙΣ</w:t>
            </w:r>
          </w:p>
        </w:tc>
        <w:tc>
          <w:tcPr>
            <w:tcW w:w="0" w:type="auto"/>
            <w:vMerge w:val="restart"/>
            <w:shd w:val="clear" w:color="auto" w:fill="DDD9C3" w:themeFill="background2" w:themeFillShade="E6"/>
            <w:vAlign w:val="center"/>
          </w:tcPr>
          <w:p w:rsidR="00CF1DB2" w:rsidRPr="009E1FFC" w:rsidRDefault="00B45501" w:rsidP="00B20F94">
            <w:pPr>
              <w:shd w:val="clear" w:color="auto" w:fill="FBD4B4" w:themeFill="accent6" w:themeFillTint="66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Παθολογική Ι </w:t>
            </w:r>
            <w:r w:rsidR="00CF1DB2" w:rsidRPr="009E1FFC">
              <w:rPr>
                <w:sz w:val="18"/>
                <w:szCs w:val="18"/>
              </w:rPr>
              <w:t xml:space="preserve"> </w:t>
            </w:r>
          </w:p>
          <w:p w:rsidR="00CF1DB2" w:rsidRPr="00116353" w:rsidRDefault="00CF1DB2" w:rsidP="00B20F94">
            <w:pPr>
              <w:shd w:val="clear" w:color="auto" w:fill="FBD4B4" w:themeFill="accent6" w:themeFillTint="66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16353">
              <w:rPr>
                <w:b/>
                <w:sz w:val="18"/>
                <w:szCs w:val="18"/>
              </w:rPr>
              <w:t>Ομάδα Ζ</w:t>
            </w:r>
          </w:p>
          <w:p w:rsidR="00CF1DB2" w:rsidRDefault="00B45501" w:rsidP="00B20F94">
            <w:pPr>
              <w:shd w:val="clear" w:color="auto" w:fill="FBD4B4" w:themeFill="accent6" w:themeFillTint="66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ΓΕΩΡΓΟΥΣΗ</w:t>
            </w:r>
          </w:p>
          <w:p w:rsidR="00B45501" w:rsidRPr="009E1FFC" w:rsidRDefault="00B45501" w:rsidP="00B20F94">
            <w:pPr>
              <w:shd w:val="clear" w:color="auto" w:fill="FBD4B4" w:themeFill="accent6" w:themeFillTint="66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Παθολογική Ι</w:t>
            </w:r>
          </w:p>
          <w:p w:rsidR="00CF1DB2" w:rsidRPr="00116353" w:rsidRDefault="00CF1DB2" w:rsidP="00B20F94">
            <w:pPr>
              <w:shd w:val="clear" w:color="auto" w:fill="FBD4B4" w:themeFill="accent6" w:themeFillTint="66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16353">
              <w:rPr>
                <w:b/>
                <w:sz w:val="18"/>
                <w:szCs w:val="18"/>
              </w:rPr>
              <w:t>Ομάδα Η</w:t>
            </w:r>
          </w:p>
          <w:p w:rsidR="00CF1DB2" w:rsidRPr="009E1FFC" w:rsidRDefault="00B45501" w:rsidP="00B20F94">
            <w:pPr>
              <w:shd w:val="clear" w:color="auto" w:fill="FBD4B4" w:themeFill="accent6" w:themeFillTint="66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ΜΠΡΕΝΤΑ</w:t>
            </w:r>
          </w:p>
          <w:p w:rsidR="00CF1DB2" w:rsidRDefault="00CF1DB2" w:rsidP="00B20F94">
            <w:pPr>
              <w:shd w:val="clear" w:color="auto" w:fill="FBD4B4" w:themeFill="accent6" w:themeFillTint="66"/>
              <w:spacing w:line="240" w:lineRule="auto"/>
              <w:jc w:val="center"/>
            </w:pPr>
            <w:r w:rsidRPr="009E1FFC">
              <w:rPr>
                <w:sz w:val="18"/>
                <w:szCs w:val="18"/>
              </w:rPr>
              <w:t>(9.00-12.00)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F1DB2" w:rsidRPr="00E10DC3" w:rsidRDefault="00CF1DB2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ΕΡΓ </w:t>
            </w:r>
          </w:p>
          <w:p w:rsidR="00CF1DB2" w:rsidRDefault="00CF1DB2" w:rsidP="00B20F94">
            <w:pPr>
              <w:spacing w:line="240" w:lineRule="auto"/>
              <w:jc w:val="center"/>
            </w:pPr>
            <w:r w:rsidRPr="00E10DC3">
              <w:rPr>
                <w:sz w:val="18"/>
                <w:szCs w:val="18"/>
              </w:rPr>
              <w:t>ΙΣ</w:t>
            </w:r>
          </w:p>
        </w:tc>
      </w:tr>
      <w:tr w:rsidR="00193F23" w:rsidTr="00B20F94"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F6033D">
              <w:rPr>
                <w:b/>
                <w:sz w:val="18"/>
                <w:szCs w:val="18"/>
              </w:rPr>
              <w:t>10-11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92D050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DDD9C3" w:themeFill="background2" w:themeFillShade="E6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</w:tr>
      <w:tr w:rsidR="00193F23" w:rsidTr="00B20F94">
        <w:trPr>
          <w:trHeight w:val="1526"/>
        </w:trPr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F6033D">
              <w:rPr>
                <w:b/>
                <w:sz w:val="18"/>
                <w:szCs w:val="18"/>
              </w:rPr>
              <w:t>11-12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92D050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DDD9C3" w:themeFill="background2" w:themeFillShade="E6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</w:tr>
      <w:tr w:rsidR="00AD6B54" w:rsidTr="00B20F94"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F6033D">
              <w:rPr>
                <w:b/>
                <w:sz w:val="18"/>
                <w:szCs w:val="18"/>
              </w:rPr>
              <w:t>12-13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</w:tr>
      <w:tr w:rsidR="00193F23" w:rsidTr="00B20F94"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F6033D">
              <w:rPr>
                <w:b/>
                <w:sz w:val="18"/>
                <w:szCs w:val="18"/>
              </w:rPr>
              <w:t>13-14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 w:val="restart"/>
            <w:shd w:val="clear" w:color="auto" w:fill="FFFF00"/>
            <w:vAlign w:val="center"/>
          </w:tcPr>
          <w:p w:rsidR="00CF1DB2" w:rsidRPr="00B20F94" w:rsidRDefault="00147320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20F94">
              <w:rPr>
                <w:sz w:val="18"/>
                <w:szCs w:val="18"/>
              </w:rPr>
              <w:t>Χειρουργική Ι</w:t>
            </w:r>
          </w:p>
          <w:p w:rsidR="00CF1DB2" w:rsidRPr="00B20F94" w:rsidRDefault="00CF1DB2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20F94">
              <w:rPr>
                <w:sz w:val="18"/>
                <w:szCs w:val="18"/>
              </w:rPr>
              <w:t>Ομάδα Γ</w:t>
            </w:r>
          </w:p>
          <w:p w:rsidR="00CF1DB2" w:rsidRPr="00B20F94" w:rsidRDefault="00AD6B54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20F94">
              <w:rPr>
                <w:sz w:val="18"/>
                <w:szCs w:val="18"/>
              </w:rPr>
              <w:t>ΜΙΧΑΛΟΠΟΥΛΟΥ Α</w:t>
            </w:r>
          </w:p>
          <w:p w:rsidR="00AD6B54" w:rsidRPr="00B20F94" w:rsidRDefault="00AD6B54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20F94">
              <w:rPr>
                <w:sz w:val="18"/>
                <w:szCs w:val="18"/>
              </w:rPr>
              <w:t xml:space="preserve">Παθολογική </w:t>
            </w:r>
            <w:r w:rsidR="00147320" w:rsidRPr="00B20F94">
              <w:rPr>
                <w:sz w:val="18"/>
                <w:szCs w:val="18"/>
              </w:rPr>
              <w:t>Ι</w:t>
            </w:r>
          </w:p>
          <w:p w:rsidR="00CF1DB2" w:rsidRPr="00B20F94" w:rsidRDefault="00CF1DB2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20F94">
              <w:rPr>
                <w:sz w:val="18"/>
                <w:szCs w:val="18"/>
              </w:rPr>
              <w:t>Ομάδα Δ</w:t>
            </w:r>
          </w:p>
          <w:p w:rsidR="00CF1DB2" w:rsidRPr="00B20F94" w:rsidRDefault="00AD6B54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20F94">
              <w:rPr>
                <w:sz w:val="18"/>
                <w:szCs w:val="18"/>
              </w:rPr>
              <w:t>ΚΕΦΑΛΙΑΚΟΣ</w:t>
            </w:r>
          </w:p>
          <w:p w:rsidR="00CF1DB2" w:rsidRPr="00B20F94" w:rsidRDefault="00CF1DB2" w:rsidP="00B20F94">
            <w:pPr>
              <w:spacing w:line="240" w:lineRule="auto"/>
              <w:jc w:val="center"/>
            </w:pPr>
            <w:r w:rsidRPr="00B20F94">
              <w:rPr>
                <w:sz w:val="18"/>
                <w:szCs w:val="18"/>
              </w:rPr>
              <w:t>(13.00-16.00)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20F94">
              <w:rPr>
                <w:sz w:val="18"/>
                <w:szCs w:val="18"/>
              </w:rPr>
              <w:t>ΕΡΓ</w:t>
            </w:r>
          </w:p>
          <w:p w:rsidR="00CF1DB2" w:rsidRPr="00B20F94" w:rsidRDefault="00CF1DB2" w:rsidP="00B20F94">
            <w:pPr>
              <w:spacing w:line="240" w:lineRule="auto"/>
              <w:jc w:val="center"/>
            </w:pPr>
            <w:r w:rsidRPr="00B20F94">
              <w:rPr>
                <w:sz w:val="18"/>
                <w:szCs w:val="18"/>
              </w:rPr>
              <w:t>ΙΣ</w:t>
            </w:r>
          </w:p>
        </w:tc>
        <w:tc>
          <w:tcPr>
            <w:tcW w:w="0" w:type="auto"/>
            <w:vMerge w:val="restart"/>
            <w:shd w:val="clear" w:color="auto" w:fill="92D050"/>
            <w:vAlign w:val="center"/>
          </w:tcPr>
          <w:p w:rsidR="00CF1DB2" w:rsidRPr="00E10DC3" w:rsidRDefault="00147320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Παθολογική Ι</w:t>
            </w:r>
            <w:r w:rsidR="00CF1DB2" w:rsidRPr="00E10DC3">
              <w:rPr>
                <w:sz w:val="18"/>
                <w:szCs w:val="18"/>
              </w:rPr>
              <w:t xml:space="preserve"> </w:t>
            </w:r>
          </w:p>
          <w:p w:rsidR="00CF1DB2" w:rsidRPr="00116353" w:rsidRDefault="00CF1DB2" w:rsidP="00B20F9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16353">
              <w:rPr>
                <w:b/>
                <w:sz w:val="18"/>
                <w:szCs w:val="18"/>
              </w:rPr>
              <w:t>Ομάδα Ε</w:t>
            </w:r>
          </w:p>
          <w:p w:rsidR="00CF1DB2" w:rsidRDefault="00147320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ΤΣΑΜΗΣ</w:t>
            </w:r>
          </w:p>
          <w:p w:rsidR="00147320" w:rsidRPr="00E10DC3" w:rsidRDefault="00147320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Χειρουργική</w:t>
            </w:r>
          </w:p>
          <w:p w:rsidR="00CF1DB2" w:rsidRPr="00116353" w:rsidRDefault="00CF1DB2" w:rsidP="00B20F9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16353">
              <w:rPr>
                <w:b/>
                <w:sz w:val="18"/>
                <w:szCs w:val="18"/>
              </w:rPr>
              <w:t>Ομάδα ΣΤ</w:t>
            </w:r>
          </w:p>
          <w:p w:rsidR="00CF1DB2" w:rsidRPr="00E10DC3" w:rsidRDefault="00147320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ΜΠΡΕΝΤΑ</w:t>
            </w:r>
          </w:p>
          <w:p w:rsidR="00CF1DB2" w:rsidRDefault="00CF1DB2" w:rsidP="00B20F94">
            <w:pPr>
              <w:spacing w:line="240" w:lineRule="auto"/>
              <w:jc w:val="center"/>
            </w:pPr>
            <w:r w:rsidRPr="00E10DC3">
              <w:rPr>
                <w:sz w:val="18"/>
                <w:szCs w:val="18"/>
              </w:rPr>
              <w:t>(13.00-16.00)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F1DB2" w:rsidRPr="00E10DC3" w:rsidRDefault="00CF1DB2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ΕΡΓ </w:t>
            </w:r>
          </w:p>
          <w:p w:rsidR="00CF1DB2" w:rsidRDefault="00CF1DB2" w:rsidP="00B20F94">
            <w:pPr>
              <w:spacing w:line="240" w:lineRule="auto"/>
              <w:jc w:val="center"/>
            </w:pPr>
            <w:r w:rsidRPr="00E10DC3">
              <w:rPr>
                <w:sz w:val="18"/>
                <w:szCs w:val="18"/>
              </w:rPr>
              <w:t>ΙΣ</w:t>
            </w:r>
          </w:p>
        </w:tc>
        <w:tc>
          <w:tcPr>
            <w:tcW w:w="0" w:type="auto"/>
            <w:vMerge w:val="restart"/>
            <w:shd w:val="clear" w:color="auto" w:fill="FBD4B4" w:themeFill="accent6" w:themeFillTint="66"/>
            <w:vAlign w:val="center"/>
          </w:tcPr>
          <w:p w:rsidR="00CF1DB2" w:rsidRPr="00E10DC3" w:rsidRDefault="00B45501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Χειρουργική Ι </w:t>
            </w:r>
          </w:p>
          <w:p w:rsidR="00CF1DB2" w:rsidRPr="00116353" w:rsidRDefault="00CF1DB2" w:rsidP="00B20F9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16353">
              <w:rPr>
                <w:b/>
                <w:sz w:val="18"/>
                <w:szCs w:val="18"/>
              </w:rPr>
              <w:t>Ομάδα Ζ</w:t>
            </w:r>
          </w:p>
          <w:p w:rsidR="00CF1DB2" w:rsidRDefault="00B45501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ΤΣΑΜΗΣ</w:t>
            </w:r>
          </w:p>
          <w:p w:rsidR="00B45501" w:rsidRPr="00E10DC3" w:rsidRDefault="00B45501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Χειρουργική Ι</w:t>
            </w:r>
          </w:p>
          <w:p w:rsidR="00CF1DB2" w:rsidRPr="00116353" w:rsidRDefault="00CF1DB2" w:rsidP="00B20F9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16353">
              <w:rPr>
                <w:b/>
                <w:sz w:val="18"/>
                <w:szCs w:val="18"/>
              </w:rPr>
              <w:t>Ομάδα Η</w:t>
            </w:r>
          </w:p>
          <w:p w:rsidR="00CF1DB2" w:rsidRPr="00E10DC3" w:rsidRDefault="00B45501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ΜΠΡΕΝΤΑ</w:t>
            </w:r>
          </w:p>
          <w:p w:rsidR="00CF1DB2" w:rsidRDefault="00CF1DB2" w:rsidP="00B20F94">
            <w:pPr>
              <w:spacing w:line="240" w:lineRule="auto"/>
              <w:jc w:val="center"/>
            </w:pPr>
            <w:r w:rsidRPr="00E10DC3">
              <w:rPr>
                <w:sz w:val="18"/>
                <w:szCs w:val="18"/>
              </w:rPr>
              <w:t>(13.00-16.00)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F1DB2" w:rsidRPr="00E10DC3" w:rsidRDefault="00CF1DB2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ΕΡΓ </w:t>
            </w:r>
          </w:p>
          <w:p w:rsidR="00CF1DB2" w:rsidRDefault="00CF1DB2" w:rsidP="00B20F94">
            <w:pPr>
              <w:spacing w:line="240" w:lineRule="auto"/>
              <w:jc w:val="center"/>
            </w:pPr>
            <w:r w:rsidRPr="00E10DC3">
              <w:rPr>
                <w:sz w:val="18"/>
                <w:szCs w:val="18"/>
              </w:rPr>
              <w:t>ΙΣ</w:t>
            </w:r>
          </w:p>
        </w:tc>
      </w:tr>
      <w:tr w:rsidR="00193F23" w:rsidTr="00B20F94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F6033D">
              <w:rPr>
                <w:b/>
                <w:sz w:val="18"/>
                <w:szCs w:val="18"/>
              </w:rPr>
              <w:t>14-15</w:t>
            </w:r>
          </w:p>
        </w:tc>
        <w:tc>
          <w:tcPr>
            <w:tcW w:w="0" w:type="auto"/>
            <w:vMerge w:val="restart"/>
            <w:shd w:val="clear" w:color="auto" w:fill="8DB3E2" w:themeFill="text2" w:themeFillTint="66"/>
            <w:vAlign w:val="center"/>
          </w:tcPr>
          <w:p w:rsidR="00CF1DB2" w:rsidRPr="00016ED7" w:rsidRDefault="00CF1DB2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16ED7">
              <w:rPr>
                <w:sz w:val="18"/>
                <w:szCs w:val="18"/>
              </w:rPr>
              <w:t>Πα</w:t>
            </w:r>
            <w:r w:rsidR="00193F23">
              <w:rPr>
                <w:sz w:val="18"/>
                <w:szCs w:val="18"/>
              </w:rPr>
              <w:t xml:space="preserve">θολογική </w:t>
            </w:r>
            <w:r w:rsidR="00AD6B54">
              <w:rPr>
                <w:sz w:val="18"/>
                <w:szCs w:val="18"/>
              </w:rPr>
              <w:t xml:space="preserve">Ι </w:t>
            </w:r>
          </w:p>
          <w:p w:rsidR="00CF1DB2" w:rsidRPr="001B7EA5" w:rsidRDefault="00CF1DB2" w:rsidP="00B20F9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B7EA5">
              <w:rPr>
                <w:b/>
                <w:sz w:val="18"/>
                <w:szCs w:val="18"/>
              </w:rPr>
              <w:t>Ομάδα Α</w:t>
            </w:r>
          </w:p>
          <w:p w:rsidR="00CF1DB2" w:rsidRDefault="00AD6B54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ΜΠΡΕΝΤΑ</w:t>
            </w:r>
          </w:p>
          <w:p w:rsidR="00193F23" w:rsidRDefault="00193F23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Χειρουργική Ι</w:t>
            </w:r>
          </w:p>
          <w:p w:rsidR="00CF1DB2" w:rsidRPr="001B7EA5" w:rsidRDefault="00CF1DB2" w:rsidP="00B20F9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B7EA5">
              <w:rPr>
                <w:b/>
                <w:sz w:val="18"/>
                <w:szCs w:val="18"/>
              </w:rPr>
              <w:t>Ομάδα Β</w:t>
            </w:r>
          </w:p>
          <w:p w:rsidR="00CF1DB2" w:rsidRPr="00016ED7" w:rsidRDefault="00AD6B54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ΚΕΦΑΛΙΑΚΟΣ</w:t>
            </w:r>
          </w:p>
          <w:p w:rsidR="00CF1DB2" w:rsidRDefault="00CF1DB2" w:rsidP="00B20F94">
            <w:pPr>
              <w:spacing w:line="240" w:lineRule="auto"/>
              <w:jc w:val="center"/>
            </w:pPr>
            <w:r w:rsidRPr="00016E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14</w:t>
            </w:r>
            <w:r w:rsidRPr="00016ED7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7</w:t>
            </w:r>
            <w:r w:rsidRPr="00016ED7">
              <w:rPr>
                <w:sz w:val="18"/>
                <w:szCs w:val="18"/>
              </w:rPr>
              <w:t>.00)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ΕΡΓ</w:t>
            </w:r>
          </w:p>
          <w:p w:rsidR="00CF1DB2" w:rsidRDefault="00CF1DB2" w:rsidP="00B20F94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ΙΣ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FFFF00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92D050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FBD4B4" w:themeFill="accent6" w:themeFillTint="66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</w:tr>
      <w:tr w:rsidR="00193F23" w:rsidTr="00B20F94"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F6033D">
              <w:rPr>
                <w:b/>
                <w:sz w:val="18"/>
                <w:szCs w:val="18"/>
              </w:rPr>
              <w:t>15-16</w:t>
            </w:r>
          </w:p>
        </w:tc>
        <w:tc>
          <w:tcPr>
            <w:tcW w:w="0" w:type="auto"/>
            <w:vMerge/>
            <w:shd w:val="clear" w:color="auto" w:fill="8DB3E2" w:themeFill="text2" w:themeFillTint="66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92D050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FBD4B4" w:themeFill="accent6" w:themeFillTint="66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</w:tr>
      <w:tr w:rsidR="00193F23" w:rsidTr="00B20F94"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F6033D">
              <w:rPr>
                <w:b/>
                <w:sz w:val="18"/>
                <w:szCs w:val="18"/>
              </w:rPr>
              <w:t>16-17</w:t>
            </w:r>
          </w:p>
        </w:tc>
        <w:tc>
          <w:tcPr>
            <w:tcW w:w="0" w:type="auto"/>
            <w:vMerge/>
            <w:shd w:val="clear" w:color="auto" w:fill="8DB3E2" w:themeFill="text2" w:themeFillTint="66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CF1DB2" w:rsidRDefault="00CF1DB2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</w:tr>
      <w:tr w:rsidR="00193F23" w:rsidTr="00B20F94"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F6033D">
              <w:rPr>
                <w:b/>
                <w:sz w:val="18"/>
                <w:szCs w:val="18"/>
              </w:rPr>
              <w:t>17-18</w:t>
            </w:r>
          </w:p>
        </w:tc>
        <w:tc>
          <w:tcPr>
            <w:tcW w:w="0" w:type="auto"/>
            <w:vMerge w:val="restart"/>
            <w:shd w:val="clear" w:color="auto" w:fill="8DB3E2" w:themeFill="text2" w:themeFillTint="66"/>
            <w:vAlign w:val="center"/>
          </w:tcPr>
          <w:p w:rsidR="00CF1DB2" w:rsidRPr="0090333A" w:rsidRDefault="00193F23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Χειρουργική </w:t>
            </w:r>
            <w:r w:rsidR="00AD6B54">
              <w:rPr>
                <w:sz w:val="18"/>
                <w:szCs w:val="18"/>
              </w:rPr>
              <w:t xml:space="preserve">Ι </w:t>
            </w:r>
          </w:p>
          <w:p w:rsidR="00CF1DB2" w:rsidRPr="001B7EA5" w:rsidRDefault="00CF1DB2" w:rsidP="00B20F9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B7EA5">
              <w:rPr>
                <w:b/>
                <w:sz w:val="18"/>
                <w:szCs w:val="18"/>
              </w:rPr>
              <w:lastRenderedPageBreak/>
              <w:t>Ομάδα Α</w:t>
            </w:r>
          </w:p>
          <w:p w:rsidR="00CF1DB2" w:rsidRDefault="00AD6B54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ΜΠΡΕΝΤΑ</w:t>
            </w:r>
          </w:p>
          <w:p w:rsidR="00193F23" w:rsidRPr="0090333A" w:rsidRDefault="00193F23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Παθολογική Ι</w:t>
            </w:r>
          </w:p>
          <w:p w:rsidR="00CF1DB2" w:rsidRPr="001B7EA5" w:rsidRDefault="00CF1DB2" w:rsidP="00B20F9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B7EA5">
              <w:rPr>
                <w:b/>
                <w:sz w:val="18"/>
                <w:szCs w:val="18"/>
              </w:rPr>
              <w:t>Ομάδα Β</w:t>
            </w:r>
          </w:p>
          <w:p w:rsidR="00CF1DB2" w:rsidRPr="0090333A" w:rsidRDefault="00AD6B54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ΚΕΦΑΛΙΑΚΟΣ</w:t>
            </w:r>
          </w:p>
          <w:p w:rsidR="00CF1DB2" w:rsidRDefault="00CF1DB2" w:rsidP="00B20F94">
            <w:pPr>
              <w:spacing w:line="240" w:lineRule="auto"/>
              <w:jc w:val="center"/>
            </w:pPr>
            <w:r w:rsidRPr="0090333A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7</w:t>
            </w:r>
            <w:r w:rsidRPr="0090333A">
              <w:rPr>
                <w:sz w:val="18"/>
                <w:szCs w:val="18"/>
              </w:rPr>
              <w:t>.00-</w:t>
            </w:r>
            <w:r>
              <w:rPr>
                <w:sz w:val="18"/>
                <w:szCs w:val="18"/>
              </w:rPr>
              <w:t>20</w:t>
            </w:r>
            <w:r w:rsidRPr="0090333A">
              <w:rPr>
                <w:sz w:val="18"/>
                <w:szCs w:val="18"/>
              </w:rPr>
              <w:t>.00)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ΕΡΓ</w:t>
            </w:r>
          </w:p>
          <w:p w:rsidR="00CF1DB2" w:rsidRDefault="00CF1DB2" w:rsidP="00B20F94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lastRenderedPageBreak/>
              <w:t>ΙΣ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</w:tr>
      <w:tr w:rsidR="001B7EA5" w:rsidTr="00B20F94"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F6033D">
              <w:rPr>
                <w:b/>
                <w:sz w:val="18"/>
                <w:szCs w:val="18"/>
              </w:rPr>
              <w:lastRenderedPageBreak/>
              <w:t>18-19</w:t>
            </w:r>
          </w:p>
        </w:tc>
        <w:tc>
          <w:tcPr>
            <w:tcW w:w="0" w:type="auto"/>
            <w:vMerge/>
            <w:shd w:val="clear" w:color="auto" w:fill="8DB3E2" w:themeFill="text2" w:themeFillTint="66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</w:tr>
      <w:tr w:rsidR="001B7EA5" w:rsidTr="00B20F94"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  <w:r w:rsidRPr="00F6033D">
              <w:rPr>
                <w:b/>
                <w:sz w:val="18"/>
                <w:szCs w:val="18"/>
              </w:rPr>
              <w:lastRenderedPageBreak/>
              <w:t>19-20</w:t>
            </w:r>
          </w:p>
        </w:tc>
        <w:tc>
          <w:tcPr>
            <w:tcW w:w="0" w:type="auto"/>
            <w:vMerge/>
            <w:shd w:val="clear" w:color="auto" w:fill="8DB3E2" w:themeFill="text2" w:themeFillTint="66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Pr="00B20F94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F1DB2" w:rsidRDefault="00CF1DB2" w:rsidP="00B20F94">
            <w:pPr>
              <w:spacing w:line="240" w:lineRule="auto"/>
              <w:jc w:val="center"/>
            </w:pPr>
          </w:p>
        </w:tc>
      </w:tr>
      <w:tr w:rsidR="00E54195" w:rsidTr="00B20F94">
        <w:trPr>
          <w:trHeight w:val="70"/>
        </w:trPr>
        <w:tc>
          <w:tcPr>
            <w:tcW w:w="0" w:type="auto"/>
            <w:gridSpan w:val="11"/>
            <w:shd w:val="clear" w:color="auto" w:fill="B2A1C7" w:themeFill="accent4" w:themeFillTint="99"/>
            <w:vAlign w:val="center"/>
          </w:tcPr>
          <w:p w:rsidR="00E54195" w:rsidRPr="00B20F94" w:rsidRDefault="00E54195" w:rsidP="00B20F9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B20F94">
              <w:rPr>
                <w:sz w:val="24"/>
                <w:szCs w:val="24"/>
              </w:rPr>
              <w:t>ΕΠΑΝΑΛΗΠΤΙΚΕΣ ΕΞΕΤΑΣΕΙΣ:  12 ΚΑΙ 13 ΦΕΒΡΟΥΑΡΙΟΥ 2020 ΚΑΙ ΩΡΕΣ 8.30-14.00 ΟΙ ΔΙΔΑΣΚΟΝΤΕΣ ΠΟΥ ΖΗΤΟΥΝ ΕΠΑΝΕΞΕΤΑΣΗ</w:t>
            </w:r>
          </w:p>
        </w:tc>
      </w:tr>
    </w:tbl>
    <w:p w:rsidR="00CF1DB2" w:rsidRPr="00E54195" w:rsidRDefault="00CF1DB2"/>
    <w:p w:rsidR="00CF1DB2" w:rsidRDefault="00CF1DB2" w:rsidP="00CF1DB2">
      <w:pPr>
        <w:pStyle w:val="Style9"/>
        <w:widowControl/>
        <w:tabs>
          <w:tab w:val="left" w:pos="720"/>
        </w:tabs>
        <w:spacing w:line="360" w:lineRule="auto"/>
        <w:ind w:right="425"/>
        <w:jc w:val="both"/>
        <w:rPr>
          <w:rStyle w:val="FontStyle17"/>
        </w:rPr>
      </w:pPr>
      <w:r w:rsidRPr="00936B81">
        <w:rPr>
          <w:rStyle w:val="FontStyle17"/>
        </w:rPr>
        <w:t>Διευκρινίζεται ότι</w:t>
      </w:r>
      <w:r>
        <w:rPr>
          <w:rStyle w:val="FontStyle17"/>
        </w:rPr>
        <w:t>:</w:t>
      </w:r>
    </w:p>
    <w:p w:rsidR="00CF1DB2" w:rsidRDefault="00CF1DB2" w:rsidP="00CF1DB2">
      <w:pPr>
        <w:pStyle w:val="Style9"/>
        <w:widowControl/>
        <w:tabs>
          <w:tab w:val="left" w:pos="720"/>
        </w:tabs>
        <w:spacing w:line="360" w:lineRule="auto"/>
        <w:ind w:right="425"/>
        <w:jc w:val="both"/>
        <w:rPr>
          <w:rStyle w:val="FontStyle17"/>
        </w:rPr>
      </w:pPr>
      <w:r>
        <w:rPr>
          <w:rStyle w:val="FontStyle17"/>
        </w:rPr>
        <w:t>-Οι φοιτητές που δεν έχουν δηλώσει το μάθημα στη Γραμματεία (το όνομά τους δεν περιλαμβάνεται στην κατάσταση) ή έχουν υπερβεί το όριο επιτρεπόμενων απουσιών, δεν έχουν δικαίωμα συμμετοχής στις εξετάσεις.</w:t>
      </w:r>
    </w:p>
    <w:p w:rsidR="00CF1DB2" w:rsidRDefault="00CF1DB2" w:rsidP="00CF1DB2">
      <w:pPr>
        <w:pStyle w:val="Style9"/>
        <w:widowControl/>
        <w:tabs>
          <w:tab w:val="left" w:pos="720"/>
        </w:tabs>
        <w:spacing w:line="360" w:lineRule="auto"/>
        <w:ind w:right="425"/>
        <w:jc w:val="both"/>
      </w:pPr>
      <w:r>
        <w:rPr>
          <w:rStyle w:val="FontStyle17"/>
        </w:rPr>
        <w:t xml:space="preserve">-Οι φοιτητές θα προσέρχονται βάσει του παραπάνω προγράμματος, ενώ αλλαγές όσον αφορά την ημέρα &amp; ώρα εξέτασης θα γίνονται δεκτές σε </w:t>
      </w:r>
      <w:r w:rsidRPr="00670DC5">
        <w:t>διαφορετική ομάδα από αυτήν που ανήκει, μετά από συνεννόηση με τους διδάσκοντες.</w:t>
      </w:r>
    </w:p>
    <w:p w:rsidR="00CF1DB2" w:rsidRDefault="00CF1DB2" w:rsidP="00CF1DB2">
      <w:pPr>
        <w:pStyle w:val="Style9"/>
        <w:widowControl/>
        <w:tabs>
          <w:tab w:val="left" w:pos="720"/>
        </w:tabs>
        <w:spacing w:line="360" w:lineRule="auto"/>
        <w:ind w:right="425"/>
        <w:jc w:val="both"/>
      </w:pPr>
    </w:p>
    <w:p w:rsidR="00CF1DB2" w:rsidRPr="002A333D" w:rsidRDefault="00CF1DB2" w:rsidP="00CF1DB2">
      <w:pPr>
        <w:pStyle w:val="Style9"/>
        <w:widowControl/>
        <w:tabs>
          <w:tab w:val="left" w:pos="720"/>
        </w:tabs>
        <w:spacing w:line="360" w:lineRule="auto"/>
        <w:ind w:right="425"/>
        <w:jc w:val="both"/>
        <w:rPr>
          <w:sz w:val="22"/>
          <w:szCs w:val="22"/>
        </w:rPr>
      </w:pPr>
    </w:p>
    <w:p w:rsidR="00CF1DB2" w:rsidRPr="00CF1DB2" w:rsidRDefault="00CF1DB2" w:rsidP="00CF1DB2">
      <w:pPr>
        <w:jc w:val="center"/>
      </w:pPr>
      <w:r w:rsidRPr="00D74D77">
        <w:t>Ο υπεύθυνος του εργασ</w:t>
      </w:r>
      <w:r>
        <w:t>τηρίου</w:t>
      </w:r>
    </w:p>
    <w:p w:rsidR="00CF1DB2" w:rsidRPr="00C7432E" w:rsidRDefault="00CF1DB2" w:rsidP="00CF1DB2">
      <w:pPr>
        <w:jc w:val="center"/>
        <w:rPr>
          <w:b/>
        </w:rPr>
      </w:pPr>
      <w:r w:rsidRPr="00C7432E">
        <w:rPr>
          <w:b/>
        </w:rPr>
        <w:t>Δρ. Τζεναλής Αναστάσιος</w:t>
      </w:r>
    </w:p>
    <w:p w:rsidR="00CF1DB2" w:rsidRPr="00CF1DB2" w:rsidRDefault="00CF1DB2" w:rsidP="00CF1DB2">
      <w:pPr>
        <w:jc w:val="center"/>
      </w:pPr>
      <w:r>
        <w:t>Επίκουρος Καθηγητής</w:t>
      </w:r>
    </w:p>
    <w:sectPr w:rsidR="00CF1DB2" w:rsidRPr="00CF1DB2" w:rsidSect="00CF1DB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97B72"/>
    <w:multiLevelType w:val="hybridMultilevel"/>
    <w:tmpl w:val="385435E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B2"/>
    <w:rsid w:val="00116353"/>
    <w:rsid w:val="00147320"/>
    <w:rsid w:val="00193F23"/>
    <w:rsid w:val="001B7EA5"/>
    <w:rsid w:val="00253BB0"/>
    <w:rsid w:val="004D2001"/>
    <w:rsid w:val="00567A60"/>
    <w:rsid w:val="00875B7A"/>
    <w:rsid w:val="009D117F"/>
    <w:rsid w:val="00AD6B54"/>
    <w:rsid w:val="00B20F94"/>
    <w:rsid w:val="00B45501"/>
    <w:rsid w:val="00C7432E"/>
    <w:rsid w:val="00CF1DB2"/>
    <w:rsid w:val="00E5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B2"/>
    <w:pPr>
      <w:spacing w:after="160" w:line="259" w:lineRule="auto"/>
    </w:pPr>
  </w:style>
  <w:style w:type="paragraph" w:styleId="3">
    <w:name w:val="heading 3"/>
    <w:basedOn w:val="a"/>
    <w:next w:val="a"/>
    <w:link w:val="3Char"/>
    <w:qFormat/>
    <w:rsid w:val="00CF1DB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rsid w:val="00CF1DB2"/>
    <w:rPr>
      <w:rFonts w:ascii="Times New Roman" w:hAnsi="Times New Roman" w:cs="Times New Roman"/>
      <w:sz w:val="22"/>
      <w:szCs w:val="22"/>
    </w:rPr>
  </w:style>
  <w:style w:type="character" w:customStyle="1" w:styleId="3Char">
    <w:name w:val="Επικεφαλίδα 3 Char"/>
    <w:basedOn w:val="a0"/>
    <w:link w:val="3"/>
    <w:rsid w:val="00CF1DB2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9">
    <w:name w:val="Style9"/>
    <w:basedOn w:val="a"/>
    <w:rsid w:val="00CF1D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 w:bidi="yi-Hebr"/>
    </w:rPr>
  </w:style>
  <w:style w:type="paragraph" w:styleId="a4">
    <w:name w:val="Balloon Text"/>
    <w:basedOn w:val="a"/>
    <w:link w:val="Char"/>
    <w:uiPriority w:val="99"/>
    <w:semiHidden/>
    <w:unhideWhenUsed/>
    <w:rsid w:val="00CF1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F1D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4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B2"/>
    <w:pPr>
      <w:spacing w:after="160" w:line="259" w:lineRule="auto"/>
    </w:pPr>
  </w:style>
  <w:style w:type="paragraph" w:styleId="3">
    <w:name w:val="heading 3"/>
    <w:basedOn w:val="a"/>
    <w:next w:val="a"/>
    <w:link w:val="3Char"/>
    <w:qFormat/>
    <w:rsid w:val="00CF1DB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rsid w:val="00CF1DB2"/>
    <w:rPr>
      <w:rFonts w:ascii="Times New Roman" w:hAnsi="Times New Roman" w:cs="Times New Roman"/>
      <w:sz w:val="22"/>
      <w:szCs w:val="22"/>
    </w:rPr>
  </w:style>
  <w:style w:type="character" w:customStyle="1" w:styleId="3Char">
    <w:name w:val="Επικεφαλίδα 3 Char"/>
    <w:basedOn w:val="a0"/>
    <w:link w:val="3"/>
    <w:rsid w:val="00CF1DB2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9">
    <w:name w:val="Style9"/>
    <w:basedOn w:val="a"/>
    <w:rsid w:val="00CF1D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 w:bidi="yi-Hebr"/>
    </w:rPr>
  </w:style>
  <w:style w:type="paragraph" w:styleId="a4">
    <w:name w:val="Balloon Text"/>
    <w:basedOn w:val="a"/>
    <w:link w:val="Char"/>
    <w:uiPriority w:val="99"/>
    <w:semiHidden/>
    <w:unhideWhenUsed/>
    <w:rsid w:val="00CF1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F1D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4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2019-12-05T08:33:00Z</dcterms:created>
  <dcterms:modified xsi:type="dcterms:W3CDTF">2019-12-18T13:05:00Z</dcterms:modified>
</cp:coreProperties>
</file>